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6E0CA">
      <w:pPr>
        <w:shd w:val="clear" w:color="auto" w:fill="FFFFFF"/>
        <w:spacing w:after="0"/>
        <w:jc w:val="center"/>
        <w:rPr>
          <w:rFonts w:ascii="Arial Black" w:hAnsi="Arial Black" w:eastAsia="Times New Roman" w:cs="Times New Roman"/>
          <w:b/>
          <w:color w:val="0070C0"/>
          <w:sz w:val="28"/>
          <w:szCs w:val="28"/>
          <w:lang w:eastAsia="uk-UA"/>
        </w:rPr>
      </w:pPr>
      <w:bookmarkStart w:id="1" w:name="_GoBack"/>
      <w:bookmarkEnd w:id="1"/>
      <w:r>
        <w:rPr>
          <w:rFonts w:ascii="Arial Black" w:hAnsi="Arial Black" w:eastAsia="Times New Roman" w:cs="Times New Roman"/>
          <w:b/>
          <w:bCs/>
          <w:color w:val="0070C0"/>
          <w:sz w:val="28"/>
          <w:szCs w:val="28"/>
          <w:lang w:eastAsia="uk-UA"/>
        </w:rPr>
        <w:t>Аналіз</w:t>
      </w:r>
    </w:p>
    <w:p w14:paraId="7FDE6ABB">
      <w:pPr>
        <w:shd w:val="clear" w:color="auto" w:fill="FFFFFF"/>
        <w:spacing w:after="0"/>
        <w:jc w:val="center"/>
        <w:rPr>
          <w:rFonts w:ascii="Arial Black" w:hAnsi="Arial Black" w:eastAsia="Times New Roman" w:cs="Times New Roman"/>
          <w:b/>
          <w:bCs/>
          <w:color w:val="0070C0"/>
          <w:sz w:val="28"/>
          <w:szCs w:val="28"/>
          <w:lang w:eastAsia="uk-UA"/>
        </w:rPr>
      </w:pPr>
      <w:r>
        <w:rPr>
          <w:rFonts w:ascii="Arial Black" w:hAnsi="Arial Black" w:eastAsia="Times New Roman" w:cs="Times New Roman"/>
          <w:b/>
          <w:bCs/>
          <w:color w:val="0070C0"/>
          <w:sz w:val="28"/>
          <w:szCs w:val="28"/>
          <w:lang w:eastAsia="uk-UA"/>
        </w:rPr>
        <w:t xml:space="preserve">роботи методичного об’єднання/педагогічної спільноти </w:t>
      </w:r>
    </w:p>
    <w:p w14:paraId="17DA1452">
      <w:pPr>
        <w:shd w:val="clear" w:color="auto" w:fill="FFFFFF"/>
        <w:spacing w:after="0"/>
        <w:jc w:val="center"/>
        <w:rPr>
          <w:rFonts w:ascii="Arial Black" w:hAnsi="Arial Black" w:eastAsia="Times New Roman" w:cs="Times New Roman"/>
          <w:b/>
          <w:bCs/>
          <w:color w:val="0070C0"/>
          <w:sz w:val="28"/>
          <w:szCs w:val="28"/>
          <w:lang w:eastAsia="uk-UA"/>
        </w:rPr>
      </w:pPr>
      <w:r>
        <w:rPr>
          <w:rFonts w:ascii="Arial Black" w:hAnsi="Arial Black" w:eastAsia="Times New Roman" w:cs="Times New Roman"/>
          <w:b/>
          <w:bCs/>
          <w:color w:val="0070C0"/>
          <w:sz w:val="28"/>
          <w:szCs w:val="28"/>
          <w:lang w:eastAsia="uk-UA"/>
        </w:rPr>
        <w:t xml:space="preserve"> вчителів початкових класів </w:t>
      </w:r>
    </w:p>
    <w:p w14:paraId="0B1BFADE">
      <w:pPr>
        <w:shd w:val="clear" w:color="auto" w:fill="FFFFFF"/>
        <w:spacing w:after="0"/>
        <w:jc w:val="center"/>
        <w:rPr>
          <w:rFonts w:ascii="Arial Black" w:hAnsi="Arial Black" w:eastAsia="Times New Roman" w:cs="Times New Roman"/>
          <w:b/>
          <w:bCs/>
          <w:color w:val="0070C0"/>
          <w:sz w:val="28"/>
          <w:szCs w:val="28"/>
          <w:lang w:eastAsia="uk-UA"/>
        </w:rPr>
      </w:pPr>
      <w:r>
        <w:rPr>
          <w:rFonts w:ascii="Arial Black" w:hAnsi="Arial Black" w:eastAsia="Times New Roman" w:cs="Times New Roman"/>
          <w:b/>
          <w:bCs/>
          <w:color w:val="0070C0"/>
          <w:sz w:val="28"/>
          <w:szCs w:val="28"/>
          <w:lang w:eastAsia="uk-UA"/>
        </w:rPr>
        <w:t>за І семестр 2024-2025 н.р.</w:t>
      </w:r>
    </w:p>
    <w:p w14:paraId="4AC440F6">
      <w:pPr>
        <w:shd w:val="clear" w:color="auto" w:fill="FFFFFF"/>
        <w:spacing w:after="0"/>
        <w:rPr>
          <w:rFonts w:ascii="Arial Black" w:hAnsi="Arial Black" w:eastAsia="Times New Roman" w:cs="Times New Roman"/>
          <w:b/>
          <w:bCs/>
          <w:color w:val="0070C0"/>
          <w:sz w:val="28"/>
          <w:szCs w:val="28"/>
          <w:lang w:eastAsia="uk-UA"/>
        </w:rPr>
      </w:pPr>
    </w:p>
    <w:p w14:paraId="1C9ABE67">
      <w:pPr>
        <w:spacing w:after="0" w:line="360" w:lineRule="auto"/>
        <w:contextualSpacing/>
        <w:jc w:val="both"/>
        <w:rPr>
          <w:rFonts w:ascii="Times New Roman" w:hAnsi="Times New Roman" w:eastAsia="Times New Roman" w:cs="Times New Roman"/>
          <w:bCs/>
          <w:sz w:val="28"/>
          <w:szCs w:val="28"/>
          <w:lang w:val="ru-RU" w:eastAsia="ru-RU"/>
        </w:rPr>
      </w:pPr>
      <w:r>
        <w:rPr>
          <w:rFonts w:ascii="Times New Roman" w:hAnsi="Times New Roman" w:eastAsia="Times New Roman" w:cs="Times New Roman"/>
          <w:sz w:val="28"/>
          <w:szCs w:val="28"/>
          <w:lang w:eastAsia="ru-RU"/>
        </w:rPr>
        <w:t xml:space="preserve">Методичне об'єднання вчителів початкових класів у І семестрі 2024-2025 навчального року плідно й активно працювало над виконанням поставлених завдань, спрямованих на всебічний розвиток та удосконалення професійної майстерності,  відповідність професійному стандарту вчителя початкових класів та забезпечення якісного викладання навчальних предметів у початкових класах. </w:t>
      </w:r>
      <w:r>
        <w:rPr>
          <w:rFonts w:ascii="Times New Roman" w:hAnsi="Times New Roman" w:eastAsia="Times New Roman" w:cs="Times New Roman"/>
          <w:bCs/>
          <w:sz w:val="28"/>
          <w:szCs w:val="28"/>
          <w:lang w:val="ru-RU" w:eastAsia="ru-RU"/>
        </w:rPr>
        <w:t>Основними напрямками  роботи методичного об'єднання стали:</w:t>
      </w:r>
    </w:p>
    <w:p w14:paraId="6A14A97B">
      <w:pPr>
        <w:spacing w:after="0" w:line="360" w:lineRule="auto"/>
        <w:contextualSpacing/>
        <w:jc w:val="both"/>
        <w:rPr>
          <w:rFonts w:ascii="Times New Roman" w:hAnsi="Times New Roman" w:eastAsia="Times New Roman" w:cs="Times New Roman"/>
          <w:sz w:val="28"/>
          <w:szCs w:val="28"/>
          <w:lang w:eastAsia="ru-RU"/>
        </w:rPr>
      </w:pPr>
    </w:p>
    <w:p w14:paraId="0EC6A702">
      <w:pPr>
        <w:pStyle w:val="12"/>
        <w:numPr>
          <w:ilvl w:val="0"/>
          <w:numId w:val="1"/>
        </w:numPr>
        <w:spacing w:before="0" w:beforeAutospacing="0" w:after="0" w:afterAutospacing="0" w:line="360" w:lineRule="auto"/>
        <w:contextualSpacing/>
        <w:rPr>
          <w:sz w:val="28"/>
          <w:szCs w:val="28"/>
        </w:rPr>
      </w:pPr>
      <w:r>
        <w:rPr>
          <w:b/>
          <w:bCs/>
          <w:sz w:val="28"/>
          <w:szCs w:val="28"/>
          <w:lang w:val="ru-RU" w:eastAsia="ru-RU"/>
        </w:rPr>
        <w:t>Підвищення фахової кваліфікації вчителів</w:t>
      </w:r>
    </w:p>
    <w:p w14:paraId="73A2451C">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Проведення методичних семінарів, практикумів, майстер-класів;</w:t>
      </w:r>
    </w:p>
    <w:p w14:paraId="301D4236">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Участь у вебінарах, онлайн-курсах, конференціях;</w:t>
      </w:r>
    </w:p>
    <w:p w14:paraId="70A6F9E7">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Самопідготовка та самоосвіта вчителів</w:t>
      </w:r>
    </w:p>
    <w:p w14:paraId="2E489CD3">
      <w:pPr>
        <w:pStyle w:val="12"/>
        <w:numPr>
          <w:ilvl w:val="0"/>
          <w:numId w:val="1"/>
        </w:numPr>
        <w:spacing w:before="0" w:beforeAutospacing="0" w:after="0" w:afterAutospacing="0" w:line="360" w:lineRule="auto"/>
        <w:contextualSpacing/>
        <w:rPr>
          <w:sz w:val="28"/>
          <w:szCs w:val="28"/>
          <w:lang w:val="ru-RU" w:eastAsia="ru-RU"/>
        </w:rPr>
      </w:pPr>
      <w:r>
        <w:rPr>
          <w:b/>
          <w:bCs/>
          <w:sz w:val="28"/>
          <w:szCs w:val="28"/>
          <w:lang w:val="ru-RU" w:eastAsia="ru-RU"/>
        </w:rPr>
        <w:t>Впровадження інноваційних методів та технологій навчання:</w:t>
      </w:r>
    </w:p>
    <w:p w14:paraId="5DC85D7A">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Використання ІКТ-інструментів у навчальному процесі;</w:t>
      </w:r>
    </w:p>
    <w:p w14:paraId="435A054A">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Елементи STEM-освіти у початковій школі;</w:t>
      </w:r>
    </w:p>
    <w:p w14:paraId="232C83F7">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Реалізація проектної та дослідницької діяльності учнів</w:t>
      </w:r>
    </w:p>
    <w:p w14:paraId="1B515E35">
      <w:pPr>
        <w:pStyle w:val="12"/>
        <w:numPr>
          <w:ilvl w:val="0"/>
          <w:numId w:val="1"/>
        </w:numPr>
        <w:spacing w:before="0" w:beforeAutospacing="0" w:after="0" w:afterAutospacing="0" w:line="360" w:lineRule="auto"/>
        <w:contextualSpacing/>
        <w:rPr>
          <w:sz w:val="28"/>
          <w:szCs w:val="28"/>
          <w:lang w:val="ru-RU" w:eastAsia="ru-RU"/>
        </w:rPr>
      </w:pPr>
      <w:r>
        <w:rPr>
          <w:b/>
          <w:bCs/>
          <w:sz w:val="28"/>
          <w:szCs w:val="28"/>
          <w:lang w:val="ru-RU" w:eastAsia="ru-RU"/>
        </w:rPr>
        <w:t>Подолання освітніх втрат:</w:t>
      </w:r>
    </w:p>
    <w:p w14:paraId="72076844">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Розробка та впровадження індивідуальних навчальних програм;</w:t>
      </w:r>
    </w:p>
    <w:p w14:paraId="5DBA4880">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Використання діагностичних та корекційних інструментів;</w:t>
      </w:r>
    </w:p>
    <w:p w14:paraId="531E3908">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Надання психолого-педагогічної підтримки учням</w:t>
      </w:r>
    </w:p>
    <w:p w14:paraId="3AFF1ADC">
      <w:pPr>
        <w:pStyle w:val="12"/>
        <w:numPr>
          <w:ilvl w:val="0"/>
          <w:numId w:val="1"/>
        </w:numPr>
        <w:spacing w:before="0" w:beforeAutospacing="0" w:after="0" w:afterAutospacing="0" w:line="360" w:lineRule="auto"/>
        <w:contextualSpacing/>
        <w:rPr>
          <w:sz w:val="28"/>
          <w:szCs w:val="28"/>
          <w:lang w:val="ru-RU" w:eastAsia="ru-RU"/>
        </w:rPr>
      </w:pPr>
      <w:r>
        <w:rPr>
          <w:b/>
          <w:bCs/>
          <w:sz w:val="28"/>
          <w:szCs w:val="28"/>
          <w:lang w:val="ru-RU" w:eastAsia="ru-RU"/>
        </w:rPr>
        <w:t>Забезпечення безпечного освітнього середовища:</w:t>
      </w:r>
    </w:p>
    <w:p w14:paraId="1B2EFDFA">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Проведення інструктажів з питань безпеки;</w:t>
      </w:r>
    </w:p>
    <w:p w14:paraId="7C379548">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Відпрацювання дій на випадок надзвичайних ситуацій;</w:t>
      </w:r>
    </w:p>
    <w:p w14:paraId="5A84201E">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Створення сприятливого психоемоційного клімату в класі</w:t>
      </w:r>
    </w:p>
    <w:p w14:paraId="682C4AB4">
      <w:pPr>
        <w:pStyle w:val="12"/>
        <w:numPr>
          <w:ilvl w:val="0"/>
          <w:numId w:val="1"/>
        </w:numPr>
        <w:spacing w:before="0" w:beforeAutospacing="0" w:after="0" w:afterAutospacing="0" w:line="360" w:lineRule="auto"/>
        <w:contextualSpacing/>
        <w:rPr>
          <w:sz w:val="28"/>
          <w:szCs w:val="28"/>
          <w:lang w:val="ru-RU" w:eastAsia="ru-RU"/>
        </w:rPr>
      </w:pPr>
      <w:r>
        <w:rPr>
          <w:b/>
          <w:bCs/>
          <w:sz w:val="28"/>
          <w:szCs w:val="28"/>
          <w:lang w:val="ru-RU" w:eastAsia="ru-RU"/>
        </w:rPr>
        <w:t>Виховання та розвиток особистості учня:</w:t>
      </w:r>
    </w:p>
    <w:p w14:paraId="4DAC9CAF">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Застосування сучасних методів виховання;</w:t>
      </w:r>
    </w:p>
    <w:p w14:paraId="6EE685F8">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Формування ключових компетентностей учнів;</w:t>
      </w:r>
    </w:p>
    <w:p w14:paraId="2531CCAA">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Розвиток творчих здібностей та обдаровань дітей</w:t>
      </w:r>
    </w:p>
    <w:p w14:paraId="42160A95">
      <w:pPr>
        <w:pStyle w:val="12"/>
        <w:numPr>
          <w:ilvl w:val="0"/>
          <w:numId w:val="1"/>
        </w:numPr>
        <w:spacing w:before="0" w:beforeAutospacing="0" w:after="0" w:afterAutospacing="0" w:line="360" w:lineRule="auto"/>
        <w:contextualSpacing/>
        <w:rPr>
          <w:sz w:val="28"/>
          <w:szCs w:val="28"/>
          <w:lang w:val="ru-RU" w:eastAsia="ru-RU"/>
        </w:rPr>
      </w:pPr>
      <w:r>
        <w:rPr>
          <w:b/>
          <w:bCs/>
          <w:sz w:val="28"/>
          <w:szCs w:val="28"/>
          <w:lang w:val="ru-RU" w:eastAsia="ru-RU"/>
        </w:rPr>
        <w:t>Співпраця з батьками:</w:t>
      </w:r>
    </w:p>
    <w:p w14:paraId="7CE502E9">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Проведення батьківських зборів;</w:t>
      </w:r>
    </w:p>
    <w:p w14:paraId="6CAD2250">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Інформування батьків про хід навчального процесу;</w:t>
      </w:r>
    </w:p>
    <w:p w14:paraId="150970EC">
      <w:pPr>
        <w:spacing w:after="0" w:line="360" w:lineRule="auto"/>
        <w:ind w:left="1440"/>
        <w:contextualSpacing/>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Залучення батьків до шкільного життя.</w:t>
      </w:r>
    </w:p>
    <w:p w14:paraId="329591E6">
      <w:pPr>
        <w:spacing w:before="100" w:beforeAutospacing="1" w:after="100" w:afterAutospacing="1" w:line="36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8"/>
          <w:szCs w:val="28"/>
          <w:lang w:val="ru-RU" w:eastAsia="ru-RU"/>
        </w:rPr>
        <w:t xml:space="preserve">На 1-му засіданні (серпень 2024 року) розглянуто  питання, актуальні для сучасної початкової освіти, зокрема про безпеку освітнього середовища. Спільно з колегами у форматі  круглого столу створено алгоритм </w:t>
      </w:r>
      <w:r>
        <w:rPr>
          <w:rFonts w:ascii="Times New Roman" w:hAnsi="Times New Roman" w:cs="Times New Roman"/>
          <w:sz w:val="28"/>
          <w:szCs w:val="28"/>
        </w:rPr>
        <w:t xml:space="preserve">методичного забезпечення та педагогічних практик вчителів початкової школи, спрямований на подолання освітніх втрат учнів. </w:t>
      </w:r>
      <w:r>
        <w:rPr>
          <w:rFonts w:ascii="Times New Roman" w:hAnsi="Times New Roman" w:cs="Times New Roman"/>
          <w:sz w:val="28"/>
          <w:szCs w:val="28"/>
          <w:shd w:val="clear" w:color="auto" w:fill="FFFFFF"/>
          <w:lang w:eastAsia="ru-RU"/>
        </w:rPr>
        <w:t>Організовано наставництво молодих спеціалістів,  затверджено методичні теми  вчителів. Складено списки вчителів, які атестуються.</w:t>
      </w:r>
      <w:r>
        <w:rPr>
          <w:rFonts w:ascii="Times New Roman" w:hAnsi="Times New Roman" w:cs="Times New Roman"/>
          <w:sz w:val="28"/>
          <w:szCs w:val="28"/>
        </w:rPr>
        <w:t xml:space="preserve"> Згідно з планом роботи МО початкових класів на І засіданні в серпні 2024 року опрацьовано нормативно-правові документи, погоджено календарне планування, окреслено  нові завдання   на І семестр 2024-2025 навчального року.</w:t>
      </w:r>
    </w:p>
    <w:p w14:paraId="258BFDF5">
      <w:pPr>
        <w:spacing w:line="360" w:lineRule="auto"/>
        <w:jc w:val="both"/>
        <w:rPr>
          <w:rFonts w:ascii="Times New Roman" w:hAnsi="Times New Roman" w:cs="Times New Roman"/>
          <w:sz w:val="28"/>
          <w:szCs w:val="28"/>
        </w:rPr>
      </w:pPr>
      <w:r>
        <w:rPr>
          <w:rFonts w:ascii="Times New Roman" w:hAnsi="Times New Roman" w:eastAsia="Times New Roman" w:cs="Times New Roman"/>
          <w:sz w:val="28"/>
          <w:szCs w:val="28"/>
          <w:lang w:val="ru-RU" w:eastAsia="ru-RU"/>
        </w:rPr>
        <w:t>2-ге засідання (листопад  2024 року) «</w:t>
      </w:r>
      <w:r>
        <w:rPr>
          <w:rFonts w:ascii="Times New Roman" w:hAnsi="Times New Roman" w:cs="Times New Roman"/>
          <w:sz w:val="28"/>
          <w:szCs w:val="28"/>
          <w:shd w:val="clear" w:color="auto" w:fill="FFFFFF"/>
          <w:lang w:eastAsia="ru-RU"/>
        </w:rPr>
        <w:t>Формування та розвиток професійної компетентності вчителя початкової школи у контексті подолання освітніх втрат здобувачів освіти»</w:t>
      </w:r>
      <w:r>
        <w:rPr>
          <w:rFonts w:ascii="Arial Black" w:hAnsi="Arial Black" w:cs="Times New Roman"/>
          <w:b/>
          <w:color w:val="0070C0"/>
          <w:sz w:val="28"/>
          <w:szCs w:val="28"/>
          <w:shd w:val="clear" w:color="auto" w:fill="FFFFFF"/>
          <w:lang w:eastAsia="ru-RU"/>
        </w:rPr>
        <w:t xml:space="preserve"> </w:t>
      </w:r>
      <w:r>
        <w:rPr>
          <w:rFonts w:ascii="Times New Roman" w:hAnsi="Times New Roman" w:eastAsia="Times New Roman" w:cs="Times New Roman"/>
          <w:sz w:val="28"/>
          <w:szCs w:val="28"/>
          <w:lang w:eastAsia="ru-RU"/>
        </w:rPr>
        <w:t xml:space="preserve">розпочалося з відкритого мікрофону </w:t>
      </w:r>
      <w:r>
        <w:rPr>
          <w:rFonts w:ascii="Times New Roman" w:hAnsi="Times New Roman" w:cs="Times New Roman" w:eastAsiaTheme="minorEastAsia"/>
          <w:b/>
          <w:i/>
          <w:sz w:val="28"/>
          <w:szCs w:val="28"/>
          <w:lang w:eastAsia="ru-RU"/>
        </w:rPr>
        <w:t>«</w:t>
      </w:r>
      <w:r>
        <w:rPr>
          <w:rFonts w:ascii="Times New Roman" w:hAnsi="Times New Roman" w:cs="Times New Roman"/>
          <w:sz w:val="28"/>
          <w:szCs w:val="28"/>
        </w:rPr>
        <w:t>Як вчителі початкової школи можуть розвивати свою професійну компетентність для ефективного подолання освітніх втрат учнів?</w:t>
      </w:r>
      <w:r>
        <w:rPr>
          <w:rFonts w:ascii="Times New Roman" w:hAnsi="Times New Roman" w:cs="Times New Roman" w:eastAsiaTheme="minorEastAsia"/>
          <w:b/>
          <w:i/>
          <w:sz w:val="28"/>
          <w:szCs w:val="28"/>
          <w:lang w:eastAsia="ru-RU"/>
        </w:rPr>
        <w:t xml:space="preserve">», </w:t>
      </w:r>
      <w:r>
        <w:rPr>
          <w:rFonts w:ascii="Times New Roman" w:hAnsi="Times New Roman" w:cs="Times New Roman" w:eastAsiaTheme="minorEastAsia"/>
          <w:sz w:val="28"/>
          <w:szCs w:val="28"/>
          <w:lang w:eastAsia="ru-RU"/>
        </w:rPr>
        <w:t xml:space="preserve">колеги проаналізували результати </w:t>
      </w:r>
      <w:r>
        <w:rPr>
          <w:rStyle w:val="7"/>
          <w:rFonts w:ascii="Times New Roman" w:hAnsi="Times New Roman" w:cs="Times New Roman"/>
          <w:i w:val="0"/>
          <w:sz w:val="28"/>
          <w:szCs w:val="28"/>
          <w:shd w:val="clear" w:color="auto" w:fill="FFFFFF"/>
        </w:rPr>
        <w:t>адаптації першокласників і п’ятикласників до навчання</w:t>
      </w:r>
      <w:r>
        <w:rPr>
          <w:rFonts w:ascii="Times New Roman" w:hAnsi="Times New Roman" w:cs="Times New Roman"/>
          <w:i/>
          <w:sz w:val="28"/>
          <w:szCs w:val="28"/>
          <w:shd w:val="clear" w:color="auto" w:fill="FFFFFF"/>
        </w:rPr>
        <w:t> у </w:t>
      </w:r>
      <w:r>
        <w:rPr>
          <w:rStyle w:val="7"/>
          <w:rFonts w:ascii="Times New Roman" w:hAnsi="Times New Roman" w:cs="Times New Roman"/>
          <w:i w:val="0"/>
          <w:sz w:val="28"/>
          <w:szCs w:val="28"/>
          <w:shd w:val="clear" w:color="auto" w:fill="FFFFFF"/>
        </w:rPr>
        <w:t xml:space="preserve">школі, </w:t>
      </w:r>
      <w:r>
        <w:rPr>
          <w:rFonts w:ascii="Times New Roman" w:hAnsi="Times New Roman" w:cs="Times New Roman"/>
          <w:sz w:val="28"/>
          <w:szCs w:val="28"/>
          <w:shd w:val="clear" w:color="auto" w:fill="FFFFFF"/>
        </w:rPr>
        <w:t>ділились досвідом роботи щодо організації роботи над помилками учнів.  Долучились до реалізації Всеукраїнського проєкту «Надання цифрових інструментів щодо подолання освітніх втрат у початковій школі», провели практикум «І</w:t>
      </w:r>
      <w:r>
        <w:rPr>
          <w:rFonts w:ascii="Times New Roman" w:hAnsi="Times New Roman" w:cs="Times New Roman"/>
          <w:sz w:val="28"/>
          <w:szCs w:val="28"/>
        </w:rPr>
        <w:t>нтерактивні аркуші у початковій школі як інструмент подолання освітніх втрат».</w:t>
      </w:r>
      <w:r>
        <w:rPr>
          <w:rFonts w:cs="Times New Roman"/>
          <w:sz w:val="28"/>
          <w:szCs w:val="28"/>
        </w:rPr>
        <w:t xml:space="preserve"> </w:t>
      </w:r>
      <w:r>
        <w:rPr>
          <w:rFonts w:cs="Times New Roman" w:eastAsiaTheme="minorEastAsia"/>
          <w:color w:val="000000"/>
          <w:sz w:val="28"/>
          <w:szCs w:val="28"/>
          <w:shd w:val="clear" w:color="auto" w:fill="FFFFFF"/>
          <w:lang w:eastAsia="ru-RU"/>
        </w:rPr>
        <w:t xml:space="preserve"> </w:t>
      </w:r>
      <w:r>
        <w:rPr>
          <w:rFonts w:ascii="Times New Roman" w:hAnsi="Times New Roman" w:cs="Times New Roman"/>
          <w:sz w:val="28"/>
          <w:szCs w:val="28"/>
        </w:rPr>
        <w:t>Відкриті уроки,   виховні заходи, проведено згідно графіка, творчі  звіти вчителів,  що атестуються, висвітлено на сайті закладу. Велась робота щодо діагностики та подолання навчальних втрат. Додатковим варіантом забезпечення освітніх потреб таких учнів/учениць стали проведення в очному форматі консультацій (індивідуальних та групових) за окремим стабільним графіком. Адаптовано календарно-тематичні плани (узагальнення та укрупнення тем, інтеграція змісту, скорочення тем, передбачених для повторення матеріалу, розподіл тем на синхронне та асинхронне вивчення).</w:t>
      </w:r>
    </w:p>
    <w:p w14:paraId="5565B11D">
      <w:pPr>
        <w:shd w:val="clear" w:color="auto" w:fill="FFFFFF"/>
        <w:spacing w:after="0" w:line="360" w:lineRule="auto"/>
        <w:contextualSpacing/>
        <w:jc w:val="both"/>
        <w:rPr>
          <w:rFonts w:ascii="Times New Roman" w:hAnsi="Times New Roman" w:cs="Times New Roman"/>
        </w:rPr>
      </w:pPr>
      <w:r>
        <w:rPr>
          <w:rFonts w:ascii="Times New Roman" w:hAnsi="Times New Roman" w:eastAsia="Times New Roman" w:cs="Times New Roman"/>
          <w:color w:val="333333"/>
          <w:sz w:val="21"/>
          <w:szCs w:val="21"/>
        </w:rPr>
        <w:t xml:space="preserve">        </w:t>
      </w:r>
      <w:r>
        <w:rPr>
          <w:rFonts w:ascii="Times New Roman" w:hAnsi="Times New Roman" w:eastAsia="Times New Roman" w:cs="Times New Roman"/>
          <w:sz w:val="28"/>
          <w:szCs w:val="28"/>
          <w:lang w:eastAsia="uk-UA"/>
        </w:rPr>
        <w:t xml:space="preserve">Протягом І семестру вчителі готували своїх учнів до участі  урізноманітних олімпіадах, предметних конкурсах, тематичних літературних </w:t>
      </w:r>
      <w:r>
        <w:rPr>
          <w:rFonts w:ascii="Times New Roman" w:hAnsi="Times New Roman" w:cs="Times New Roman"/>
          <w:sz w:val="28"/>
          <w:szCs w:val="28"/>
        </w:rPr>
        <w:t xml:space="preserve">конкурсах,  акціях, конкурсах малюнків та в шкільних заходах. </w:t>
      </w:r>
      <w:r>
        <w:rPr>
          <w:rFonts w:ascii="Times New Roman" w:hAnsi="Times New Roman" w:eastAsia="Calibri" w:cs="Times New Roman"/>
          <w:kern w:val="2"/>
          <w:sz w:val="28"/>
          <w:szCs w:val="28"/>
        </w:rPr>
        <w:t xml:space="preserve">Учні початкових класів взяли участь у шкільному етапі </w:t>
      </w:r>
      <w:r>
        <w:rPr>
          <w:rFonts w:ascii="Times New Roman" w:hAnsi="Times New Roman" w:cs="Times New Roman"/>
          <w:sz w:val="28"/>
          <w:szCs w:val="28"/>
          <w:shd w:val="clear" w:color="auto" w:fill="FFFFFF"/>
        </w:rPr>
        <w:t>ХХІІІ Міжнародний конкурс з української мови імені Петра </w:t>
      </w:r>
      <w:r>
        <w:rPr>
          <w:rStyle w:val="7"/>
          <w:rFonts w:ascii="Times New Roman" w:hAnsi="Times New Roman" w:cs="Times New Roman"/>
          <w:bCs/>
          <w:i w:val="0"/>
          <w:iCs w:val="0"/>
          <w:sz w:val="28"/>
          <w:szCs w:val="28"/>
          <w:shd w:val="clear" w:color="auto" w:fill="FFFFFF"/>
        </w:rPr>
        <w:t>Яцика:</w:t>
      </w:r>
      <w:r>
        <w:rPr>
          <w:rFonts w:ascii="Times New Roman" w:hAnsi="Times New Roman" w:eastAsia="Calibri" w:cs="Times New Roman"/>
          <w:kern w:val="2"/>
          <w:sz w:val="28"/>
          <w:szCs w:val="28"/>
        </w:rPr>
        <w:t xml:space="preserve">  _ учнів _класу </w:t>
      </w:r>
      <w:bookmarkStart w:id="0" w:name="_Hlk153301976"/>
      <w:r>
        <w:rPr>
          <w:rFonts w:ascii="Times New Roman" w:hAnsi="Times New Roman" w:eastAsia="Calibri" w:cs="Times New Roman"/>
          <w:kern w:val="2"/>
          <w:sz w:val="28"/>
          <w:szCs w:val="28"/>
        </w:rPr>
        <w:t>( Вчитель: …………….)</w:t>
      </w:r>
      <w:bookmarkEnd w:id="0"/>
      <w:r>
        <w:rPr>
          <w:rFonts w:ascii="Times New Roman" w:hAnsi="Times New Roman" w:eastAsia="Calibri" w:cs="Times New Roman"/>
          <w:kern w:val="2"/>
          <w:sz w:val="28"/>
          <w:szCs w:val="28"/>
        </w:rPr>
        <w:t>.</w:t>
      </w:r>
    </w:p>
    <w:p w14:paraId="0244FD90">
      <w:pPr>
        <w:pStyle w:val="12"/>
        <w:spacing w:before="0" w:beforeAutospacing="0" w:after="0" w:afterAutospacing="0" w:line="360" w:lineRule="auto"/>
        <w:contextualSpacing/>
        <w:jc w:val="both"/>
        <w:rPr>
          <w:rFonts w:eastAsia="Calibri"/>
          <w:kern w:val="2"/>
          <w:sz w:val="28"/>
          <w:szCs w:val="28"/>
        </w:rPr>
      </w:pPr>
      <w:r>
        <w:rPr>
          <w:rFonts w:eastAsia="Calibri"/>
          <w:kern w:val="2"/>
          <w:sz w:val="28"/>
          <w:szCs w:val="28"/>
        </w:rPr>
        <w:t>Учні_ класу (Вчитель…………) у конкурсі малюнків на платформі «Всеосвіта» «Війна очима дітей».</w:t>
      </w:r>
    </w:p>
    <w:p w14:paraId="7A1763B2">
      <w:pPr>
        <w:spacing w:after="0" w:line="360" w:lineRule="auto"/>
        <w:contextualSpacing/>
        <w:jc w:val="both"/>
        <w:rPr>
          <w:rFonts w:ascii="Times New Roman" w:hAnsi="Times New Roman" w:eastAsia="Times New Roman" w:cs="Times New Roman"/>
          <w:sz w:val="28"/>
          <w:szCs w:val="28"/>
          <w:lang w:eastAsia="uk-UA"/>
        </w:rPr>
      </w:pPr>
      <w:r>
        <w:rPr>
          <w:rFonts w:ascii="Times New Roman" w:hAnsi="Times New Roman" w:eastAsia="Calibri" w:cs="Times New Roman"/>
          <w:kern w:val="2"/>
          <w:sz w:val="28"/>
          <w:szCs w:val="28"/>
        </w:rPr>
        <w:t xml:space="preserve">Активною була участь учнів початкових класів у акціях «Подякуємо захисникам», </w:t>
      </w:r>
      <w:r>
        <w:rPr>
          <w:rFonts w:ascii="Times New Roman" w:hAnsi="Times New Roman" w:cs="Times New Roman"/>
          <w:sz w:val="28"/>
          <w:szCs w:val="28"/>
        </w:rPr>
        <w:t>«Кришечки збери – воїнам допоможи»</w:t>
      </w:r>
      <w:r>
        <w:rPr>
          <w:rFonts w:ascii="Times New Roman" w:hAnsi="Times New Roman" w:eastAsia="Calibri" w:cs="Times New Roman"/>
          <w:kern w:val="2"/>
          <w:sz w:val="28"/>
          <w:szCs w:val="28"/>
        </w:rPr>
        <w:t xml:space="preserve">, благодійній ярмарці </w:t>
      </w:r>
      <w:r>
        <w:rPr>
          <w:rFonts w:ascii="Times New Roman" w:hAnsi="Times New Roman" w:eastAsia="Times New Roman" w:cs="Times New Roman"/>
          <w:sz w:val="28"/>
          <w:szCs w:val="28"/>
          <w:lang w:eastAsia="uk-UA"/>
        </w:rPr>
        <w:t>«Смаколики для воїнів ЗСУ» та ін.</w:t>
      </w:r>
    </w:p>
    <w:p w14:paraId="0E898CF3">
      <w:pPr>
        <w:shd w:val="clear" w:color="auto" w:fill="FFFFFF"/>
        <w:spacing w:line="360" w:lineRule="auto"/>
        <w:jc w:val="both"/>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sz w:val="28"/>
          <w:szCs w:val="28"/>
          <w:lang w:eastAsia="ru-RU"/>
        </w:rPr>
        <w:t xml:space="preserve">Щодо  роботи методичного об'єднання вчителів початкових класів можна зробити висновок, що воно активно працює над підвищенням фахового рівня  та впровадженням сучасних методик навчання в освітній процес. </w:t>
      </w:r>
      <w:r>
        <w:rPr>
          <w:rFonts w:ascii="Times New Roman" w:hAnsi="Times New Roman" w:eastAsia="Times New Roman" w:cs="Times New Roman"/>
          <w:sz w:val="28"/>
          <w:szCs w:val="28"/>
          <w:lang w:val="ru-RU" w:eastAsia="ru-RU"/>
        </w:rPr>
        <w:t>Заходи, проведені протягом року, були змістовними та різноманітними, охоплювали актуальні питання сучасної початкової освіти.</w:t>
      </w:r>
      <w:r>
        <w:rPr>
          <w:rFonts w:ascii="Times New Roman" w:hAnsi="Times New Roman" w:eastAsia="Times New Roman" w:cs="Times New Roman"/>
          <w:color w:val="111111"/>
          <w:sz w:val="28"/>
          <w:szCs w:val="28"/>
          <w:lang w:val="ru-RU" w:eastAsia="ru-RU"/>
        </w:rPr>
        <w:t xml:space="preserve"> В цілому план роботи М/о за І семестр реалізований в повному обсязі. Підвищується ступінь зацікавленості учнів, що беруть участь в олімпіадах різного рівня, методична робота з самоосвіти і підвищення професійної майстерності.</w:t>
      </w:r>
    </w:p>
    <w:p w14:paraId="700E24F7">
      <w:pPr>
        <w:spacing w:before="100" w:beforeAutospacing="1" w:after="100" w:afterAutospacing="1" w:line="360" w:lineRule="auto"/>
        <w:ind w:left="720"/>
        <w:rPr>
          <w:rFonts w:ascii="Times New Roman" w:hAnsi="Times New Roman" w:eastAsia="Times New Roman" w:cs="Times New Roman"/>
          <w:sz w:val="28"/>
          <w:szCs w:val="28"/>
          <w:lang w:val="ru-RU" w:eastAsia="ru-RU"/>
        </w:rPr>
      </w:pPr>
      <w:r>
        <w:rPr>
          <w:rFonts w:ascii="Times New Roman" w:hAnsi="Times New Roman" w:eastAsia="Times New Roman" w:cs="Times New Roman"/>
          <w:b/>
          <w:bCs/>
          <w:sz w:val="28"/>
          <w:szCs w:val="28"/>
          <w:lang w:val="ru-RU" w:eastAsia="ru-RU"/>
        </w:rPr>
        <w:t>Результати роботи:</w:t>
      </w:r>
    </w:p>
    <w:p w14:paraId="7852EEA8">
      <w:pPr>
        <w:numPr>
          <w:ilvl w:val="0"/>
          <w:numId w:val="2"/>
        </w:numPr>
        <w:spacing w:before="100" w:beforeAutospacing="1" w:after="100" w:afterAutospacing="1"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Підвищення рівня професійної компетентності вчителів;</w:t>
      </w:r>
    </w:p>
    <w:p w14:paraId="348A68B4">
      <w:pPr>
        <w:numPr>
          <w:ilvl w:val="0"/>
          <w:numId w:val="2"/>
        </w:numPr>
        <w:spacing w:before="100" w:beforeAutospacing="1" w:after="100" w:afterAutospacing="1"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Покращення якості викладання навчальних предметів;</w:t>
      </w:r>
    </w:p>
    <w:p w14:paraId="11FCB2CE">
      <w:pPr>
        <w:numPr>
          <w:ilvl w:val="0"/>
          <w:numId w:val="2"/>
        </w:numPr>
        <w:spacing w:before="100" w:beforeAutospacing="1" w:after="100" w:afterAutospacing="1"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Зниження рівня освітніх втрат;</w:t>
      </w:r>
    </w:p>
    <w:p w14:paraId="39CB08D4">
      <w:pPr>
        <w:numPr>
          <w:ilvl w:val="0"/>
          <w:numId w:val="2"/>
        </w:numPr>
        <w:spacing w:before="100" w:beforeAutospacing="1" w:after="100" w:afterAutospacing="1"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Забезпечення безпечного та комфортного освітнього середовища;</w:t>
      </w:r>
    </w:p>
    <w:p w14:paraId="565FA6C3">
      <w:pPr>
        <w:numPr>
          <w:ilvl w:val="0"/>
          <w:numId w:val="2"/>
        </w:numPr>
        <w:spacing w:before="100" w:beforeAutospacing="1" w:after="100" w:afterAutospacing="1"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Всебічний розвиток та самореалізація особистості учня;</w:t>
      </w:r>
    </w:p>
    <w:p w14:paraId="00AAA567">
      <w:pPr>
        <w:numPr>
          <w:ilvl w:val="0"/>
          <w:numId w:val="2"/>
        </w:numPr>
        <w:spacing w:before="100" w:beforeAutospacing="1" w:after="100" w:afterAutospacing="1" w:line="360" w:lineRule="auto"/>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Посилення співпраці з батьками.</w:t>
      </w:r>
    </w:p>
    <w:p w14:paraId="4A9EFBF8">
      <w:pPr>
        <w:shd w:val="clear" w:color="auto" w:fill="FFFFFF"/>
        <w:spacing w:after="0" w:line="360" w:lineRule="auto"/>
        <w:jc w:val="center"/>
        <w:rPr>
          <w:rFonts w:ascii="Times New Roman" w:hAnsi="Times New Roman" w:eastAsia="Times New Roman" w:cs="Times New Roman"/>
          <w:b/>
          <w:bCs/>
          <w:color w:val="0070C0"/>
          <w:sz w:val="28"/>
          <w:szCs w:val="28"/>
          <w:lang w:val="ru-RU" w:eastAsia="uk-UA"/>
        </w:rPr>
      </w:pPr>
    </w:p>
    <w:p w14:paraId="1EFD56BD">
      <w:pPr>
        <w:spacing w:line="360" w:lineRule="auto"/>
        <w:jc w:val="both"/>
        <w:rPr>
          <w:rFonts w:cs="Times New Roman" w:eastAsiaTheme="minorEastAsia"/>
          <w:color w:val="000000"/>
          <w:sz w:val="28"/>
          <w:szCs w:val="28"/>
          <w:shd w:val="clear" w:color="auto" w:fill="FFFFFF"/>
          <w:lang w:val="ru-RU" w:eastAsia="ru-RU"/>
        </w:rPr>
      </w:pPr>
    </w:p>
    <w:p w14:paraId="34E53E18">
      <w:pPr>
        <w:spacing w:line="360" w:lineRule="auto"/>
        <w:jc w:val="both"/>
        <w:rPr>
          <w:rFonts w:cs="Times New Roman" w:eastAsiaTheme="minorEastAsia"/>
          <w:color w:val="000000"/>
          <w:sz w:val="28"/>
          <w:szCs w:val="28"/>
          <w:shd w:val="clear" w:color="auto" w:fill="FFFFFF"/>
          <w:lang w:val="ru-RU" w:eastAsia="ru-RU"/>
        </w:rPr>
      </w:pPr>
    </w:p>
    <w:p w14:paraId="66DDF936">
      <w:pPr>
        <w:spacing w:line="360" w:lineRule="auto"/>
        <w:jc w:val="both"/>
        <w:rPr>
          <w:rFonts w:cs="Times New Roman" w:eastAsiaTheme="minorEastAsia"/>
          <w:color w:val="000000"/>
          <w:sz w:val="28"/>
          <w:szCs w:val="28"/>
          <w:shd w:val="clear" w:color="auto" w:fill="FFFFFF"/>
          <w:lang w:val="ru-RU" w:eastAsia="ru-RU"/>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Mangal">
    <w:altName w:val="Courier New"/>
    <w:panose1 w:val="00000400000000000000"/>
    <w:charset w:val="01"/>
    <w:family w:val="roman"/>
    <w:pitch w:val="default"/>
    <w:sig w:usb0="00000000" w:usb1="00000000" w:usb2="00000000" w:usb3="00000000" w:csb0="00000000" w:csb1="00000000"/>
  </w:font>
  <w:font w:name="OpenSans-Light">
    <w:altName w:val="Times New Roman"/>
    <w:panose1 w:val="00000000000000000000"/>
    <w:charset w:val="00"/>
    <w:family w:val="roman"/>
    <w:pitch w:val="default"/>
    <w:sig w:usb0="00000000" w:usb1="00000000" w:usb2="00000000" w:usb3="00000000" w:csb0="00000000" w:csb1="00000000"/>
  </w:font>
  <w:font w:name="Arial Black">
    <w:panose1 w:val="020B0A04020102020204"/>
    <w:charset w:val="CC"/>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46E2953"/>
    <w:multiLevelType w:val="multilevel"/>
    <w:tmpl w:val="046E29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15C1056"/>
    <w:multiLevelType w:val="multilevel"/>
    <w:tmpl w:val="215C1056"/>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60"/>
    <w:rsid w:val="00007B24"/>
    <w:rsid w:val="000229CA"/>
    <w:rsid w:val="00033B06"/>
    <w:rsid w:val="00045C2D"/>
    <w:rsid w:val="00073A84"/>
    <w:rsid w:val="000B3A17"/>
    <w:rsid w:val="000C152F"/>
    <w:rsid w:val="00107439"/>
    <w:rsid w:val="00116D32"/>
    <w:rsid w:val="0013554C"/>
    <w:rsid w:val="00163F1D"/>
    <w:rsid w:val="001A7703"/>
    <w:rsid w:val="001B11AC"/>
    <w:rsid w:val="001B547F"/>
    <w:rsid w:val="001C0B40"/>
    <w:rsid w:val="00264806"/>
    <w:rsid w:val="002A3DEA"/>
    <w:rsid w:val="002A59FC"/>
    <w:rsid w:val="002B4A7B"/>
    <w:rsid w:val="002D529C"/>
    <w:rsid w:val="002E153A"/>
    <w:rsid w:val="00310746"/>
    <w:rsid w:val="00316B60"/>
    <w:rsid w:val="00327302"/>
    <w:rsid w:val="00330F8A"/>
    <w:rsid w:val="003326FA"/>
    <w:rsid w:val="0034293C"/>
    <w:rsid w:val="003468C9"/>
    <w:rsid w:val="0035594F"/>
    <w:rsid w:val="00360C5B"/>
    <w:rsid w:val="00395AC2"/>
    <w:rsid w:val="003E0312"/>
    <w:rsid w:val="00420C0E"/>
    <w:rsid w:val="004262B0"/>
    <w:rsid w:val="00440C13"/>
    <w:rsid w:val="004500A4"/>
    <w:rsid w:val="00465FBD"/>
    <w:rsid w:val="004778C2"/>
    <w:rsid w:val="00481499"/>
    <w:rsid w:val="004935C4"/>
    <w:rsid w:val="004B34F7"/>
    <w:rsid w:val="004D4908"/>
    <w:rsid w:val="004E3452"/>
    <w:rsid w:val="004E3A9F"/>
    <w:rsid w:val="00510B8F"/>
    <w:rsid w:val="005162E1"/>
    <w:rsid w:val="00524325"/>
    <w:rsid w:val="005372A3"/>
    <w:rsid w:val="0054122F"/>
    <w:rsid w:val="00550E65"/>
    <w:rsid w:val="00560E40"/>
    <w:rsid w:val="00565CA5"/>
    <w:rsid w:val="00573C4F"/>
    <w:rsid w:val="00577BE0"/>
    <w:rsid w:val="00580F91"/>
    <w:rsid w:val="005A580A"/>
    <w:rsid w:val="005F07D7"/>
    <w:rsid w:val="005F558E"/>
    <w:rsid w:val="00620199"/>
    <w:rsid w:val="0064681D"/>
    <w:rsid w:val="00651CCE"/>
    <w:rsid w:val="00683018"/>
    <w:rsid w:val="006B6B4D"/>
    <w:rsid w:val="006D007D"/>
    <w:rsid w:val="00705ACB"/>
    <w:rsid w:val="00706F0C"/>
    <w:rsid w:val="00755169"/>
    <w:rsid w:val="007704DF"/>
    <w:rsid w:val="0077388E"/>
    <w:rsid w:val="00781EF5"/>
    <w:rsid w:val="007953B7"/>
    <w:rsid w:val="00796DC5"/>
    <w:rsid w:val="007B5211"/>
    <w:rsid w:val="007C5151"/>
    <w:rsid w:val="007E2803"/>
    <w:rsid w:val="00810059"/>
    <w:rsid w:val="008146C6"/>
    <w:rsid w:val="00847FEE"/>
    <w:rsid w:val="008C152D"/>
    <w:rsid w:val="0091663A"/>
    <w:rsid w:val="00930C34"/>
    <w:rsid w:val="00957A58"/>
    <w:rsid w:val="009627E5"/>
    <w:rsid w:val="00963671"/>
    <w:rsid w:val="0097326D"/>
    <w:rsid w:val="00981DEE"/>
    <w:rsid w:val="00985581"/>
    <w:rsid w:val="00991862"/>
    <w:rsid w:val="0099550F"/>
    <w:rsid w:val="009B5DFA"/>
    <w:rsid w:val="009B6CFE"/>
    <w:rsid w:val="009D475E"/>
    <w:rsid w:val="009E68E1"/>
    <w:rsid w:val="009E710B"/>
    <w:rsid w:val="00A10252"/>
    <w:rsid w:val="00A2337F"/>
    <w:rsid w:val="00A23FDC"/>
    <w:rsid w:val="00A44757"/>
    <w:rsid w:val="00A7348C"/>
    <w:rsid w:val="00A827AF"/>
    <w:rsid w:val="00A91592"/>
    <w:rsid w:val="00AC16BD"/>
    <w:rsid w:val="00AC414D"/>
    <w:rsid w:val="00AD488D"/>
    <w:rsid w:val="00B36DD3"/>
    <w:rsid w:val="00B40E4B"/>
    <w:rsid w:val="00B42482"/>
    <w:rsid w:val="00B7560F"/>
    <w:rsid w:val="00B948A5"/>
    <w:rsid w:val="00B962DD"/>
    <w:rsid w:val="00BD158F"/>
    <w:rsid w:val="00BE2001"/>
    <w:rsid w:val="00C21AFD"/>
    <w:rsid w:val="00C44512"/>
    <w:rsid w:val="00C7649A"/>
    <w:rsid w:val="00CB11A2"/>
    <w:rsid w:val="00CB3D6E"/>
    <w:rsid w:val="00CB4C6E"/>
    <w:rsid w:val="00CF0718"/>
    <w:rsid w:val="00D24912"/>
    <w:rsid w:val="00D317B6"/>
    <w:rsid w:val="00D458FA"/>
    <w:rsid w:val="00D75C85"/>
    <w:rsid w:val="00D77AFC"/>
    <w:rsid w:val="00D954B4"/>
    <w:rsid w:val="00DD49F7"/>
    <w:rsid w:val="00DE7059"/>
    <w:rsid w:val="00E00276"/>
    <w:rsid w:val="00E04C8F"/>
    <w:rsid w:val="00E354A3"/>
    <w:rsid w:val="00E97A16"/>
    <w:rsid w:val="00EA113A"/>
    <w:rsid w:val="00EA680F"/>
    <w:rsid w:val="00EC34DC"/>
    <w:rsid w:val="00EC6959"/>
    <w:rsid w:val="00ED5023"/>
    <w:rsid w:val="00ED70FC"/>
    <w:rsid w:val="00EE372E"/>
    <w:rsid w:val="00F12DC5"/>
    <w:rsid w:val="00F60E3E"/>
    <w:rsid w:val="00F6580D"/>
    <w:rsid w:val="00F6645E"/>
    <w:rsid w:val="00F94D05"/>
    <w:rsid w:val="00F959E3"/>
    <w:rsid w:val="00FA3251"/>
    <w:rsid w:val="00FA4191"/>
    <w:rsid w:val="00FB310D"/>
    <w:rsid w:val="00FC7D62"/>
    <w:rsid w:val="00FF5D60"/>
    <w:rsid w:val="3FD020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paragraph" w:styleId="2">
    <w:name w:val="heading 1"/>
    <w:basedOn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ru-RU" w:eastAsia="ru-RU"/>
    </w:rPr>
  </w:style>
  <w:style w:type="paragraph" w:styleId="3">
    <w:name w:val="heading 2"/>
    <w:basedOn w:val="1"/>
    <w:next w:val="1"/>
    <w:link w:val="18"/>
    <w:semiHidden/>
    <w:unhideWhenUsed/>
    <w:qFormat/>
    <w:uiPriority w:val="9"/>
    <w:pPr>
      <w:keepNext/>
      <w:keepLines/>
      <w:suppressAutoHyphens/>
      <w:spacing w:before="200" w:after="0" w:line="240" w:lineRule="auto"/>
      <w:outlineLvl w:val="1"/>
    </w:pPr>
    <w:rPr>
      <w:rFonts w:cs="Mangal" w:asciiTheme="majorHAnsi" w:hAnsiTheme="majorHAnsi" w:eastAsiaTheme="majorEastAsia"/>
      <w:b/>
      <w:bCs/>
      <w:color w:val="4F81BD" w:themeColor="accent1"/>
      <w:kern w:val="2"/>
      <w:sz w:val="26"/>
      <w:szCs w:val="23"/>
      <w:lang w:eastAsia="hi-IN" w:bidi="hi-IN"/>
    </w:rPr>
  </w:style>
  <w:style w:type="paragraph" w:styleId="4">
    <w:name w:val="heading 3"/>
    <w:basedOn w:val="1"/>
    <w:next w:val="1"/>
    <w:link w:val="17"/>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10">
    <w:name w:val="Strong"/>
    <w:basedOn w:val="5"/>
    <w:qFormat/>
    <w:uiPriority w:val="22"/>
    <w:rPr>
      <w:b/>
      <w:bCs/>
    </w:rPr>
  </w:style>
  <w:style w:type="table" w:styleId="11">
    <w:name w:val="Table Grid"/>
    <w:basedOn w:val="6"/>
    <w:qFormat/>
    <w:uiPriority w:val="3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13">
    <w:name w:val="c0"/>
    <w:basedOn w:val="5"/>
    <w:uiPriority w:val="0"/>
  </w:style>
  <w:style w:type="character" w:customStyle="1" w:styleId="14">
    <w:name w:val="Основной текст + Полужирный"/>
    <w:basedOn w:val="5"/>
    <w:qFormat/>
    <w:uiPriority w:val="0"/>
    <w:rPr>
      <w:rFonts w:ascii="Times New Roman" w:hAnsi="Times New Roman" w:eastAsia="Times New Roman" w:cs="Times New Roman"/>
      <w:b/>
      <w:bCs/>
      <w:color w:val="000000"/>
      <w:spacing w:val="0"/>
      <w:w w:val="100"/>
      <w:position w:val="0"/>
      <w:sz w:val="26"/>
      <w:szCs w:val="26"/>
      <w:shd w:val="clear" w:color="auto" w:fill="FFFFFF"/>
      <w:lang w:val="uk-UA" w:eastAsia="uk-UA" w:bidi="uk-UA"/>
    </w:rPr>
  </w:style>
  <w:style w:type="character" w:customStyle="1" w:styleId="15">
    <w:name w:val="fontstyle01"/>
    <w:basedOn w:val="5"/>
    <w:qFormat/>
    <w:uiPriority w:val="0"/>
    <w:rPr>
      <w:rFonts w:hint="default" w:ascii="OpenSans-Light" w:hAnsi="OpenSans-Light"/>
      <w:color w:val="4D4E51"/>
      <w:sz w:val="14"/>
      <w:szCs w:val="14"/>
    </w:rPr>
  </w:style>
  <w:style w:type="character" w:customStyle="1" w:styleId="16">
    <w:name w:val="Заголовок 1 Знак"/>
    <w:basedOn w:val="5"/>
    <w:link w:val="2"/>
    <w:qFormat/>
    <w:uiPriority w:val="9"/>
    <w:rPr>
      <w:rFonts w:ascii="Times New Roman" w:hAnsi="Times New Roman" w:eastAsia="Times New Roman" w:cs="Times New Roman"/>
      <w:b/>
      <w:bCs/>
      <w:kern w:val="36"/>
      <w:sz w:val="48"/>
      <w:szCs w:val="48"/>
      <w:lang w:val="ru-RU" w:eastAsia="ru-RU"/>
    </w:rPr>
  </w:style>
  <w:style w:type="character" w:customStyle="1" w:styleId="17">
    <w:name w:val="Заголовок 3 Знак"/>
    <w:basedOn w:val="5"/>
    <w:link w:val="4"/>
    <w:qFormat/>
    <w:uiPriority w:val="9"/>
    <w:rPr>
      <w:rFonts w:asciiTheme="majorHAnsi" w:hAnsiTheme="majorHAnsi" w:eastAsiaTheme="majorEastAsia" w:cstheme="majorBidi"/>
      <w:color w:val="243F61" w:themeColor="accent1" w:themeShade="7F"/>
      <w:sz w:val="24"/>
      <w:szCs w:val="24"/>
    </w:rPr>
  </w:style>
  <w:style w:type="character" w:customStyle="1" w:styleId="18">
    <w:name w:val="Заголовок 2 Знак"/>
    <w:basedOn w:val="5"/>
    <w:link w:val="3"/>
    <w:semiHidden/>
    <w:qFormat/>
    <w:uiPriority w:val="9"/>
    <w:rPr>
      <w:rFonts w:cs="Mangal" w:asciiTheme="majorHAnsi" w:hAnsiTheme="majorHAnsi" w:eastAsiaTheme="majorEastAsia"/>
      <w:b/>
      <w:bCs/>
      <w:color w:val="4F81BD" w:themeColor="accent1"/>
      <w:kern w:val="2"/>
      <w:sz w:val="26"/>
      <w:szCs w:val="23"/>
      <w:lang w:eastAsia="hi-IN" w:bidi="hi-IN"/>
    </w:rPr>
  </w:style>
  <w:style w:type="character" w:customStyle="1" w:styleId="19">
    <w:name w:val="Основной текст_"/>
    <w:basedOn w:val="5"/>
    <w:link w:val="20"/>
    <w:qFormat/>
    <w:locked/>
    <w:uiPriority w:val="0"/>
    <w:rPr>
      <w:rFonts w:ascii="Times New Roman" w:hAnsi="Times New Roman" w:eastAsia="Times New Roman" w:cs="Times New Roman"/>
      <w:spacing w:val="-1"/>
      <w:sz w:val="73"/>
      <w:szCs w:val="73"/>
      <w:shd w:val="clear" w:color="auto" w:fill="FFFFFF"/>
    </w:rPr>
  </w:style>
  <w:style w:type="paragraph" w:customStyle="1" w:styleId="20">
    <w:name w:val="Основной текст2"/>
    <w:basedOn w:val="1"/>
    <w:link w:val="19"/>
    <w:qFormat/>
    <w:uiPriority w:val="0"/>
    <w:pPr>
      <w:widowControl w:val="0"/>
      <w:shd w:val="clear" w:color="auto" w:fill="FFFFFF"/>
      <w:spacing w:after="240" w:line="0" w:lineRule="atLeast"/>
      <w:ind w:hanging="940"/>
    </w:pPr>
    <w:rPr>
      <w:rFonts w:ascii="Times New Roman" w:hAnsi="Times New Roman" w:eastAsia="Times New Roman" w:cs="Times New Roman"/>
      <w:spacing w:val="-1"/>
      <w:sz w:val="73"/>
      <w:szCs w:val="73"/>
    </w:rPr>
  </w:style>
  <w:style w:type="character" w:customStyle="1" w:styleId="21">
    <w:name w:val="apple-converted-space"/>
    <w:basedOn w:val="5"/>
    <w:qFormat/>
    <w:uiPriority w:val="0"/>
  </w:style>
  <w:style w:type="paragraph" w:styleId="22">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761</Words>
  <Characters>4342</Characters>
  <Lines>36</Lines>
  <Paragraphs>10</Paragraphs>
  <TotalTime>788</TotalTime>
  <ScaleCrop>false</ScaleCrop>
  <LinksUpToDate>false</LinksUpToDate>
  <CharactersWithSpaces>5093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2021-02-04T15:11:00Z</dcterms:created>
  <dc:creator>пк</dc:creator>
  <cp:lastModifiedBy>Іванна Семків</cp:lastModifiedBy>
  <dcterms:modified xsi:type="dcterms:W3CDTF">2024-08-30T09:52:29Z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9E31F7C193294924A25D8AF99B623980_13</vt:lpwstr>
  </property>
</Properties>
</file>