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31C77">
      <w:pPr>
        <w:spacing w:after="0"/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3FD7C0FF">
      <w:pPr>
        <w:spacing w:after="0"/>
        <w:jc w:val="center"/>
        <w:rPr>
          <w:rFonts w:asciiTheme="majorHAnsi" w:hAnsiTheme="majorHAnsi"/>
          <w:b/>
        </w:rPr>
      </w:pPr>
    </w:p>
    <w:p w14:paraId="5313C037">
      <w:pPr>
        <w:spacing w:after="0"/>
        <w:jc w:val="center"/>
        <w:rPr>
          <w:rFonts w:asciiTheme="majorHAnsi" w:hAnsiTheme="majorHAnsi"/>
          <w:b/>
        </w:rPr>
      </w:pPr>
    </w:p>
    <w:p w14:paraId="37C1E60F">
      <w:pPr>
        <w:spacing w:after="0"/>
        <w:jc w:val="center"/>
        <w:rPr>
          <w:rFonts w:asciiTheme="majorHAnsi" w:hAnsiTheme="majorHAnsi"/>
          <w:b/>
        </w:rPr>
      </w:pPr>
    </w:p>
    <w:p w14:paraId="24A38C64">
      <w:pPr>
        <w:spacing w:after="0"/>
        <w:jc w:val="center"/>
        <w:rPr>
          <w:rFonts w:asciiTheme="majorHAnsi" w:hAnsiTheme="majorHAnsi"/>
          <w:b/>
        </w:rPr>
      </w:pPr>
    </w:p>
    <w:p w14:paraId="314DA1FC">
      <w:pPr>
        <w:spacing w:after="0"/>
        <w:jc w:val="center"/>
        <w:rPr>
          <w:rFonts w:asciiTheme="majorHAnsi" w:hAnsiTheme="majorHAnsi"/>
          <w:b/>
        </w:rPr>
      </w:pPr>
    </w:p>
    <w:p w14:paraId="0A4C093B">
      <w:pPr>
        <w:spacing w:after="0"/>
        <w:jc w:val="center"/>
        <w:rPr>
          <w:rFonts w:asciiTheme="majorHAnsi" w:hAnsiTheme="majorHAnsi"/>
          <w:b/>
        </w:rPr>
      </w:pPr>
    </w:p>
    <w:p w14:paraId="220AD741">
      <w:pPr>
        <w:spacing w:after="0"/>
        <w:jc w:val="center"/>
        <w:rPr>
          <w:rFonts w:asciiTheme="majorHAnsi" w:hAnsiTheme="majorHAnsi"/>
          <w:b/>
        </w:rPr>
      </w:pPr>
    </w:p>
    <w:p w14:paraId="14F0A2A5">
      <w:pPr>
        <w:spacing w:after="0"/>
        <w:jc w:val="center"/>
        <w:rPr>
          <w:rFonts w:asciiTheme="majorHAnsi" w:hAnsiTheme="majorHAnsi"/>
          <w:b/>
          <w:sz w:val="52"/>
          <w:szCs w:val="52"/>
        </w:rPr>
      </w:pPr>
    </w:p>
    <w:p w14:paraId="6E9C5919">
      <w:pPr>
        <w:spacing w:after="0"/>
        <w:jc w:val="center"/>
        <w:rPr>
          <w:rFonts w:asciiTheme="majorHAnsi" w:hAnsiTheme="majorHAnsi"/>
          <w:b/>
          <w:sz w:val="52"/>
          <w:szCs w:val="52"/>
        </w:rPr>
      </w:pPr>
    </w:p>
    <w:p w14:paraId="7F130705">
      <w:pPr>
        <w:spacing w:after="0"/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План роботи</w:t>
      </w:r>
    </w:p>
    <w:p w14:paraId="18013D3C">
      <w:pPr>
        <w:spacing w:after="0"/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методичного об</w:t>
      </w:r>
      <w:r>
        <w:rPr>
          <w:rFonts w:asciiTheme="majorHAnsi" w:hAnsiTheme="majorHAnsi"/>
          <w:b/>
          <w:sz w:val="52"/>
          <w:szCs w:val="52"/>
          <w:lang w:val="ru-RU"/>
        </w:rPr>
        <w:t>’</w:t>
      </w:r>
      <w:r>
        <w:rPr>
          <w:rFonts w:asciiTheme="majorHAnsi" w:hAnsiTheme="majorHAnsi"/>
          <w:b/>
          <w:sz w:val="52"/>
          <w:szCs w:val="52"/>
        </w:rPr>
        <w:t xml:space="preserve">єднання </w:t>
      </w:r>
      <w:r>
        <w:rPr>
          <w:rFonts w:asciiTheme="majorHAnsi" w:hAnsiTheme="majorHAnsi"/>
          <w:b/>
          <w:sz w:val="52"/>
          <w:szCs w:val="52"/>
          <w:lang w:val="ru-RU"/>
        </w:rPr>
        <w:t>вчителів</w:t>
      </w:r>
    </w:p>
    <w:p w14:paraId="0296E85D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природничо-математичного циклу </w:t>
      </w:r>
    </w:p>
    <w:p w14:paraId="725CE8C9">
      <w:pPr>
        <w:spacing w:after="0"/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 xml:space="preserve">на </w:t>
      </w:r>
      <w:r>
        <w:rPr>
          <w:rFonts w:ascii="Times New Roman" w:hAnsi="Times New Roman" w:cs="Times New Roman"/>
          <w:b/>
          <w:i/>
          <w:sz w:val="52"/>
          <w:szCs w:val="52"/>
        </w:rPr>
        <w:t>2024-2025</w:t>
      </w:r>
      <w:r>
        <w:rPr>
          <w:rFonts w:asciiTheme="majorHAnsi" w:hAnsiTheme="majorHAnsi"/>
          <w:b/>
          <w:i/>
          <w:sz w:val="52"/>
          <w:szCs w:val="52"/>
        </w:rPr>
        <w:t xml:space="preserve">   </w:t>
      </w:r>
      <w:r>
        <w:rPr>
          <w:rFonts w:asciiTheme="majorHAnsi" w:hAnsiTheme="majorHAnsi"/>
          <w:b/>
          <w:sz w:val="52"/>
          <w:szCs w:val="52"/>
        </w:rPr>
        <w:t>н.р.</w:t>
      </w:r>
    </w:p>
    <w:p w14:paraId="715B5F47">
      <w:pPr>
        <w:spacing w:after="0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 xml:space="preserve">                  </w:t>
      </w:r>
    </w:p>
    <w:p w14:paraId="59632C17">
      <w:pPr>
        <w:rPr>
          <w:rFonts w:asciiTheme="majorHAnsi" w:hAnsiTheme="majorHAnsi"/>
          <w:sz w:val="52"/>
          <w:szCs w:val="52"/>
        </w:rPr>
      </w:pPr>
    </w:p>
    <w:p w14:paraId="4C9F4D97">
      <w:pPr>
        <w:rPr>
          <w:rFonts w:asciiTheme="majorHAnsi" w:hAnsiTheme="majorHAnsi"/>
          <w:sz w:val="52"/>
          <w:szCs w:val="52"/>
        </w:rPr>
      </w:pPr>
    </w:p>
    <w:p w14:paraId="16706E87">
      <w:pPr>
        <w:rPr>
          <w:rFonts w:asciiTheme="majorHAnsi" w:hAnsiTheme="majorHAnsi"/>
          <w:sz w:val="52"/>
          <w:szCs w:val="52"/>
        </w:rPr>
      </w:pPr>
    </w:p>
    <w:p w14:paraId="724CEE42">
      <w:pPr>
        <w:tabs>
          <w:tab w:val="left" w:pos="3915"/>
        </w:tabs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44"/>
          <w:szCs w:val="44"/>
        </w:rPr>
        <w:t>Керівник ШМО</w:t>
      </w:r>
      <w:r>
        <w:rPr>
          <w:rFonts w:asciiTheme="majorHAnsi" w:hAnsiTheme="majorHAnsi"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sz w:val="44"/>
          <w:szCs w:val="44"/>
        </w:rPr>
        <w:t>Іванюк В.Ф.</w:t>
      </w:r>
    </w:p>
    <w:p w14:paraId="0C5D432E">
      <w:pPr>
        <w:rPr>
          <w:rFonts w:asciiTheme="majorHAnsi" w:hAnsiTheme="majorHAnsi"/>
          <w:sz w:val="52"/>
          <w:szCs w:val="52"/>
        </w:rPr>
      </w:pPr>
    </w:p>
    <w:p w14:paraId="70E6F015">
      <w:pPr>
        <w:tabs>
          <w:tab w:val="left" w:pos="9570"/>
        </w:tabs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ab/>
      </w:r>
    </w:p>
    <w:p w14:paraId="6695548E">
      <w:pPr>
        <w:tabs>
          <w:tab w:val="left" w:pos="9570"/>
        </w:tabs>
        <w:rPr>
          <w:rFonts w:asciiTheme="majorHAnsi" w:hAnsiTheme="majorHAnsi"/>
          <w:sz w:val="52"/>
          <w:szCs w:val="52"/>
        </w:rPr>
      </w:pPr>
    </w:p>
    <w:p w14:paraId="09D9C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2FEA1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Затверджено</w:t>
      </w:r>
    </w:p>
    <w:p w14:paraId="38DB4D9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засіданні педагогічної ради</w:t>
      </w:r>
    </w:p>
    <w:p w14:paraId="11DF691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 ___</w:t>
      </w:r>
    </w:p>
    <w:p w14:paraId="3043DBF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 ___ серпня 2024р.</w:t>
      </w:r>
    </w:p>
    <w:p w14:paraId="413FBF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1FB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3CB6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2D3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EB3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1D759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6E4FBBD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Організація роботи засідань</w:t>
      </w:r>
    </w:p>
    <w:p w14:paraId="6A8C873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методичного  об’єднання вчителів</w:t>
      </w:r>
    </w:p>
    <w:p w14:paraId="098774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природничо-математичного циклу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B6E9B7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І.Вступ</w:t>
      </w:r>
    </w:p>
    <w:p w14:paraId="6130D118">
      <w:pPr>
        <w:spacing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Аналіз Роботи МО вчителів природничо-математичного             </w:t>
      </w:r>
    </w:p>
    <w:p w14:paraId="28D267BB">
      <w:pPr>
        <w:spacing w:line="240" w:lineRule="auto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циклу за 2024-2025 н.р.                                                             </w:t>
      </w:r>
    </w:p>
    <w:p w14:paraId="0ACEB3D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– 2025 н. р. було окреслено таке коло завдань:                                                                                      </w:t>
      </w:r>
    </w:p>
    <w:p w14:paraId="7FD61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Реалізацію методичної теми методичного об’єднання вчителів природничо - математичного циклу «Формування словника на уроках природничо – математичного циклу»</w:t>
      </w:r>
    </w:p>
    <w:p w14:paraId="5289B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Підвищення рівня професійної компетентності та удосконалення рівня самоосвіти педагогів. </w:t>
      </w:r>
    </w:p>
    <w:p w14:paraId="08693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Втілення нових підходів щодо професійного зростання педагогів методичного об’єднання. </w:t>
      </w:r>
    </w:p>
    <w:p w14:paraId="47C18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Формування та розвиток в учнів з порушеннями слуху загальнолюдських цінностей, морально - психологічних якостей громадянина - патріота.</w:t>
      </w:r>
    </w:p>
    <w:p w14:paraId="6638A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Навчання предметів природничо-математичного циклу: фізики і астрономії, хімії, математики, інформатики здійснюється за навчальними програмами Міністерства освіти і науки України. У 2023/2024 навчальному році було проведено засідання на яких розглядалися нормативно - правові документи щодо організації освітнього процесу в закладах освіти, про сімейне навчання, про завершення навчального року та заповнення журналів. Питання методики навчання шкільних дисциплін з даних предметів. Календарно-тематичне планування на І та ІІ семестри. Розглядалися: Закон України Про загальну середню освіту, Державний стандарт базової середньої освіти, Професійний стандарт вчителя. Обговорено доповіді: </w:t>
      </w:r>
    </w:p>
    <w:p w14:paraId="2778E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Співвідношення між ключовими і предметними компетентностями, що реалізуються в шкільному курсі інформатики в умовах НУШ </w:t>
      </w:r>
    </w:p>
    <w:p w14:paraId="654F5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Підсилення мотивації учасників освітнього процесу засобами інформаційно-комунікаційних технологій для успішного оволодіння математичними знаннями і навичками.</w:t>
      </w:r>
    </w:p>
    <w:p w14:paraId="30BC2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Привернення уваги учнів з порушеннями слуху та дорослих до ролі математики у суспільному житті та розвитку суспільства в цілому (шляхом перегляду серії мотивуючих відеороликів за участю відомих осіб з прикладами практичного застосування математики у професії та житті людини) (ПІП вчителя) </w:t>
      </w:r>
    </w:p>
    <w:p w14:paraId="3CF76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Застосування елементів інноваційних технологій на уроках біології та географії. </w:t>
      </w:r>
    </w:p>
    <w:p w14:paraId="7AF72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Особливості методики уроків із застосуванням компетентністного підходу в освітньому процесі НУШ </w:t>
      </w:r>
    </w:p>
    <w:p w14:paraId="76AB6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359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Елементи екологічної освіти на уроках хімії </w:t>
      </w:r>
    </w:p>
    <w:p w14:paraId="2AE22B8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Розробка навчальних, науково-методичних, дидактичних матеріалів, створення банку даних олімпіадних завдань, підбір тем для роботи з обдарованими дітьми. Згідно цих завдань протягом навчального року вчителями МО простежувалась постійна увага до навчання школярів загальним розумовим діям: аналіз і синтез, порівняння, абстракція, узагальнення.                                                                                                                                                                                         </w:t>
      </w:r>
    </w:p>
    <w:p w14:paraId="41ACB5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роботи свідчить, що за минулий навчальний рік значно підвищився науково-теоретичний та методичний рівень викладання навчальних предметів, посилилась увага до виховної та розвивальної функцій навчання, до пошуку ефективних форм і методів роботи з дітьми. У процесі роботи виправдали себе такі форми як моделювання уроку, індивідуальна та групова робота із обдарованими учнями, із слабо встигаючими учнями, корекція знань учнів, розвиток здібностей і природних обдарувань учнів, підвищення в учнів мотивації до навчання. У школі вчителями МО проводились відкриті уроки, їх аналіз і самоаналіз. </w:t>
      </w:r>
    </w:p>
    <w:p w14:paraId="19BCF3E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ІІ районному етапі олімпіад маємо такі результати: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1.Шевчук Мар’яна   ІІІ місце - математика.                                                                            2.Шевчук Мар’яна   ІІІ  місце – першого етапу обласного конкурсу фолькльорно-етнографічних колективів в номінації «Сучасна коляда».                                                                                                     3. Шевчук Мар’яна ІІІ місце – другого етапу обласного конкурсу іграшок сувенірів у номінації «Сучасна іграшка» «Песик»</w:t>
      </w:r>
    </w:p>
    <w:p w14:paraId="00E6BC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ведення класних журналів, календарного планування, учнівських зошитів показав, що вчителі забезпечують реалізацію вимог навчальних програм в основній та старшій школі, проводять тематичний облік знань згідно вимог, письмові контрольні та самостійні роботи. Зошити перевіряються вчасно, виконується орфографічний режим, здійснюється аналіз помилок після письмових видів робіт. У кінці навчального року в школі було проведено Державну підсумкову атестацію з математики учнів 9 класу. Учні під час виконання завдань показали переважно високий та достатній рівень навчальних досягнень. Перевірка знань учнів свідчить про поліпшення результативності навчання порівняно з попередніми роками. </w:t>
      </w:r>
    </w:p>
    <w:p w14:paraId="2EEA337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роботи педагогів, членів методичного об’єднання дає підставу зробити висновок, що завдання, які випливають із науково-методичної проблеми об’єднання, в основному виконано.                                                                   </w:t>
      </w:r>
    </w:p>
    <w:p w14:paraId="19709A1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Виходячи з аналізу підсумків навчально-виховного процесу за минулий навчальний рік, результатів діагностування педагогів, методичне об’єднання в 2024- 2025 навчальному році працюватиме над вирішенням таких завдань:                                                                                        - вивчення та впровадження у практику досягнень психологопедагогічної науки, прогресивного педагогічного досвіду;                                                                                                                                - вивчення та аналіз навчальних планів, програм, підручників, методичних розробок, інструкцій, рекомендацій до змісту, форм і методів проведення уроку, позакласної та позашкільної роботи;                                                                                                                                                                         - оволодіння навичками самоаналізу, інноваційними технологіями, найдосконалішими формами, методами та прийомами навчання ;                                                                                                              - виготовлення наочних посібників, дидактичного, роздаткового матеріалу, зміцнення навчально-матеріальної бази;                                                                                                                   - залучення вчителів до участі в конкурсах педагогічної майстерності, аукціонах педагогічних ідей, семінарах-практикумах.</w:t>
      </w:r>
    </w:p>
    <w:p w14:paraId="15ED197F">
      <w:pPr>
        <w:tabs>
          <w:tab w:val="left" w:pos="1965"/>
        </w:tabs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ІІ. Головні напрями роботи на навчальний рік:</w:t>
      </w:r>
    </w:p>
    <w:p w14:paraId="43F7CFCA">
      <w:pPr>
        <w:tabs>
          <w:tab w:val="left" w:pos="1965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Головною метою методичної роботи МО вчителів природничо-математичного циклу є не лише надання допомоги вчителям у розвитку та підвищенні професійної майстерності, а й активізація творчого потенціалу кожного вчителя.</w:t>
      </w:r>
    </w:p>
    <w:p w14:paraId="14EB4A22">
      <w:pPr>
        <w:tabs>
          <w:tab w:val="left" w:pos="1965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досягнення цієї мети визначено такі завдання МО:</w:t>
      </w:r>
    </w:p>
    <w:p w14:paraId="2187B459">
      <w:pPr>
        <w:numPr>
          <w:ilvl w:val="0"/>
          <w:numId w:val="1"/>
        </w:numPr>
        <w:tabs>
          <w:tab w:val="left" w:pos="1965"/>
        </w:tabs>
        <w:spacing w:after="0" w:line="240" w:lineRule="auto"/>
        <w:ind w:left="1259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вивчення директивних документів  про школу та НУШ;</w:t>
      </w:r>
    </w:p>
    <w:p w14:paraId="6E1E846F">
      <w:pPr>
        <w:numPr>
          <w:ilvl w:val="0"/>
          <w:numId w:val="1"/>
        </w:numPr>
        <w:tabs>
          <w:tab w:val="left" w:pos="1965"/>
        </w:tabs>
        <w:spacing w:after="0" w:line="240" w:lineRule="auto"/>
        <w:ind w:left="1259" w:hanging="35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забезпечення планування, організації, контролю й аналізу освітнього процесу на уроках хімії, біології і екології, географії, фізики та астрономії та математики;</w:t>
      </w:r>
    </w:p>
    <w:p w14:paraId="23CB88D1">
      <w:pPr>
        <w:numPr>
          <w:ilvl w:val="0"/>
          <w:numId w:val="1"/>
        </w:numPr>
        <w:tabs>
          <w:tab w:val="left" w:pos="1965"/>
        </w:tabs>
        <w:spacing w:after="0" w:line="240" w:lineRule="auto"/>
        <w:ind w:left="1259" w:hanging="35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корекція модельних програм їх обговорення та представлення на затвердження педагогічній раді;</w:t>
      </w:r>
    </w:p>
    <w:p w14:paraId="524C8261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проведення предметних тематич</w:t>
      </w:r>
      <w:r>
        <w:rPr>
          <w:color w:val="212121"/>
          <w:sz w:val="28"/>
          <w:szCs w:val="28"/>
          <w:lang w:val="uk-UA"/>
        </w:rPr>
        <w:t xml:space="preserve">них </w:t>
      </w:r>
      <w:r>
        <w:rPr>
          <w:color w:val="212121"/>
          <w:sz w:val="28"/>
          <w:szCs w:val="28"/>
        </w:rPr>
        <w:t>заходів (вікторин, вечорів, конкурсів, предметних тижнів);</w:t>
      </w:r>
    </w:p>
    <w:p w14:paraId="5C32B5E1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організація творчих звітів;</w:t>
      </w:r>
    </w:p>
    <w:p w14:paraId="20784F22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впровадження новітніх технологій навчання</w:t>
      </w:r>
      <w:r>
        <w:rPr>
          <w:color w:val="212121"/>
          <w:sz w:val="28"/>
          <w:szCs w:val="28"/>
          <w:lang w:val="uk-UA"/>
        </w:rPr>
        <w:t>;</w:t>
      </w:r>
    </w:p>
    <w:p w14:paraId="42808F63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підбір актуальних проблемних тем для виховання соціалізації учнів</w:t>
      </w:r>
      <w:r>
        <w:rPr>
          <w:color w:val="212121"/>
          <w:sz w:val="28"/>
          <w:szCs w:val="28"/>
          <w:lang w:val="uk-UA"/>
        </w:rPr>
        <w:t xml:space="preserve"> з порушеннями слуху;</w:t>
      </w:r>
    </w:p>
    <w:p w14:paraId="5909A01B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bCs/>
          <w:sz w:val="28"/>
          <w:szCs w:val="28"/>
          <w:lang w:val="uk-UA"/>
        </w:rPr>
        <w:t>затвердження індивідуальних планів науково-методичної роботи вчителів природничо-математичних наук;</w:t>
      </w:r>
    </w:p>
    <w:p w14:paraId="61500F29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bCs/>
          <w:sz w:val="28"/>
          <w:szCs w:val="28"/>
          <w:lang w:val="uk-UA"/>
        </w:rPr>
        <w:t>вивчення та узагальнення педагогічного досвіду вчителів природничо математичного циклу;</w:t>
      </w:r>
    </w:p>
    <w:p w14:paraId="5762928D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bCs/>
          <w:sz w:val="28"/>
          <w:szCs w:val="28"/>
          <w:lang w:val="uk-UA"/>
        </w:rPr>
        <w:t>допомога вчителям в організації самоосвіти;</w:t>
      </w:r>
    </w:p>
    <w:p w14:paraId="7B9D1252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bCs/>
          <w:sz w:val="28"/>
          <w:szCs w:val="28"/>
          <w:lang w:val="uk-UA"/>
        </w:rPr>
        <w:t>організація екологічного виховання учнів з порушеннями слуху;</w:t>
      </w:r>
    </w:p>
    <w:p w14:paraId="53D4D198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sz w:val="28"/>
          <w:szCs w:val="28"/>
          <w:lang w:val="uk-UA"/>
        </w:rPr>
        <w:t xml:space="preserve">вивчення, узагальнення, пропаганда кращого педагогічного досвіду, створення банку даних актуального досвіду; </w:t>
      </w:r>
    </w:p>
    <w:p w14:paraId="26798D29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sz w:val="28"/>
          <w:szCs w:val="28"/>
          <w:lang w:val="uk-UA"/>
        </w:rPr>
        <w:t>розвиток життєвих компетентностей в учнів з порушеннями слуху;</w:t>
      </w:r>
    </w:p>
    <w:p w14:paraId="202928AD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sz w:val="28"/>
          <w:szCs w:val="28"/>
          <w:lang w:val="uk-UA"/>
        </w:rPr>
        <w:t xml:space="preserve">накопичення і систематизація інформації, що стосується профорієнтації учнів з порушеннями слуху; </w:t>
      </w:r>
    </w:p>
    <w:p w14:paraId="660A32F6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sz w:val="28"/>
          <w:szCs w:val="28"/>
          <w:lang w:val="uk-UA"/>
        </w:rPr>
        <w:t xml:space="preserve">створення найкращих умов для самостійного вибору професійного шляху учнями, але з урахуванням прогресивних змін у суспільстві; </w:t>
      </w:r>
    </w:p>
    <w:p w14:paraId="3051F776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sz w:val="28"/>
          <w:szCs w:val="28"/>
          <w:lang w:val="uk-UA"/>
        </w:rPr>
        <w:t xml:space="preserve">розробка основних напрямків і форм активізації пізнавальної, науково-практичної діяльності учнів з порушеннями слуху у позаурочний час (олімпіади, конкурси, предметні тижні, аукціони знань); </w:t>
      </w:r>
    </w:p>
    <w:p w14:paraId="538F3984">
      <w:pPr>
        <w:pStyle w:val="6"/>
        <w:numPr>
          <w:ilvl w:val="0"/>
          <w:numId w:val="1"/>
        </w:numPr>
        <w:spacing w:before="0" w:beforeAutospacing="0" w:after="295" w:afterAutospacing="0"/>
        <w:ind w:left="1259" w:hanging="357"/>
        <w:contextualSpacing/>
        <w:rPr>
          <w:color w:val="212121"/>
          <w:sz w:val="28"/>
          <w:szCs w:val="28"/>
        </w:rPr>
      </w:pPr>
      <w:r>
        <w:rPr>
          <w:sz w:val="28"/>
          <w:szCs w:val="28"/>
          <w:lang w:val="uk-UA"/>
        </w:rPr>
        <w:t>участь в атестації педагогічних працівників.</w:t>
      </w:r>
    </w:p>
    <w:p w14:paraId="6DDB9D2F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BE0320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385BD5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0B7C4A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9E5A04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Система освіти методичного об’єднання вчителів природничо-математичного циклу спирається на такі головні напрями:</w:t>
      </w:r>
    </w:p>
    <w:p w14:paraId="2DF015DC">
      <w:pPr>
        <w:numPr>
          <w:ilvl w:val="0"/>
          <w:numId w:val="2"/>
        </w:numPr>
        <w:spacing w:after="0"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підвищення науково-теоретичної підготовки учителів МО.</w:t>
      </w:r>
    </w:p>
    <w:p w14:paraId="6E835A8E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вдосконалення методичної підготовки:</w:t>
      </w:r>
    </w:p>
    <w:p w14:paraId="4035FE49">
      <w:pPr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опрацювання нових навчальних програм з предметів та підручників;</w:t>
      </w:r>
    </w:p>
    <w:p w14:paraId="7269045E">
      <w:pPr>
        <w:numPr>
          <w:ilvl w:val="1"/>
          <w:numId w:val="2"/>
        </w:numPr>
        <w:tabs>
          <w:tab w:val="left" w:pos="126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підвищення якості освітнього процесу;</w:t>
      </w:r>
    </w:p>
    <w:p w14:paraId="41D97FC9">
      <w:pPr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організація позакласної роботи з предметів;</w:t>
      </w:r>
    </w:p>
    <w:p w14:paraId="500822C0">
      <w:pPr>
        <w:numPr>
          <w:ilvl w:val="1"/>
          <w:numId w:val="2"/>
        </w:numPr>
        <w:tabs>
          <w:tab w:val="left" w:pos="126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організація самоосвіти вчителів МО;</w:t>
      </w:r>
    </w:p>
    <w:p w14:paraId="632A0CB2">
      <w:pPr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організація систематичного курсового підвищення кваліфікації вчителів.</w:t>
      </w:r>
    </w:p>
    <w:p w14:paraId="5F35E68C">
      <w:pPr>
        <w:tabs>
          <w:tab w:val="left" w:pos="1620"/>
        </w:tabs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798D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Завдання МО вчителів природничо-математичного циклу у новому навчальному році та проблемні питання, над якими працюватимуть вчителі методичного об’єднання:</w:t>
      </w:r>
    </w:p>
    <w:p w14:paraId="2575F742">
      <w:pPr>
        <w:numPr>
          <w:ilvl w:val="0"/>
          <w:numId w:val="3"/>
        </w:numPr>
        <w:tabs>
          <w:tab w:val="left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пошук нових підходів до оновлення змісту;</w:t>
      </w:r>
    </w:p>
    <w:p w14:paraId="399B5B12">
      <w:pPr>
        <w:numPr>
          <w:ilvl w:val="0"/>
          <w:numId w:val="3"/>
        </w:numPr>
        <w:tabs>
          <w:tab w:val="left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досягнення високих освітніх рівнів, розвиток дитячої обдарованості, упровадження нових методик, педагогічних інноваційних технологій, програм і підручників;</w:t>
      </w:r>
    </w:p>
    <w:p w14:paraId="18018EF1">
      <w:pPr>
        <w:numPr>
          <w:ilvl w:val="0"/>
          <w:numId w:val="3"/>
        </w:numPr>
        <w:tabs>
          <w:tab w:val="left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вдосконалення індивідуалізації, диференціації освітнього процесу з предметів природничо-математичного циклу;</w:t>
      </w:r>
    </w:p>
    <w:p w14:paraId="0ED57F62">
      <w:pPr>
        <w:numPr>
          <w:ilvl w:val="0"/>
          <w:numId w:val="3"/>
        </w:numPr>
        <w:tabs>
          <w:tab w:val="left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підвищення рівня знань, умінь і практичних навичок учнів  з предметів природничо-математичного циклу.</w:t>
      </w:r>
    </w:p>
    <w:p w14:paraId="2F847F2F">
      <w:pPr>
        <w:tabs>
          <w:tab w:val="left" w:pos="1260"/>
        </w:tabs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82A6B15">
      <w:pPr>
        <w:tabs>
          <w:tab w:val="left" w:pos="1260"/>
        </w:tabs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E5ABA20">
      <w:pPr>
        <w:tabs>
          <w:tab w:val="left" w:pos="1260"/>
        </w:tabs>
        <w:ind w:left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Організаційна робота</w:t>
      </w:r>
    </w:p>
    <w:p w14:paraId="59A351FD">
      <w:pPr>
        <w:tabs>
          <w:tab w:val="left" w:pos="1260"/>
        </w:tabs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D341E">
      <w:pPr>
        <w:numPr>
          <w:ilvl w:val="1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Обговорити і затвердити план роботи МО на 2024-2025 н. р.</w:t>
      </w:r>
    </w:p>
    <w:p w14:paraId="6915619A">
      <w:pPr>
        <w:numPr>
          <w:ilvl w:val="1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Періодично контролювати виконання навчальних програм природничо-математичного циклу.</w:t>
      </w:r>
    </w:p>
    <w:p w14:paraId="744E30B3">
      <w:pPr>
        <w:numPr>
          <w:ilvl w:val="1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Здійснювати контроль за проведенням вчителями уроків та позакласних заходів, контролювати роботу кабінетів та надавати методичну допомогу вчителям – членам МО.</w:t>
      </w:r>
    </w:p>
    <w:p w14:paraId="76AF4879">
      <w:pPr>
        <w:numPr>
          <w:ilvl w:val="1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Скласти графік проведення показових уроків.</w:t>
      </w:r>
    </w:p>
    <w:p w14:paraId="3D7C3721">
      <w:pPr>
        <w:numPr>
          <w:ilvl w:val="1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анкетування вчителів МО з метою виявлення проблемних питань, пропозицій до складання річного плану та складання „ Діагностичної карти вчителів природничо-математичного циклу ”.</w:t>
      </w:r>
    </w:p>
    <w:p w14:paraId="615BB97D">
      <w:pPr>
        <w:pStyle w:val="2"/>
        <w:spacing w:before="0" w:line="295" w:lineRule="atLeast"/>
        <w:jc w:val="center"/>
        <w:rPr>
          <w:rFonts w:ascii="Times New Roman" w:hAnsi="Times New Roman" w:cs="Times New Roman"/>
          <w:b/>
          <w:bCs/>
          <w:color w:val="1E7187"/>
          <w:sz w:val="28"/>
          <w:szCs w:val="28"/>
        </w:rPr>
      </w:pPr>
    </w:p>
    <w:p w14:paraId="21E91AF7">
      <w:pPr>
        <w:rPr>
          <w:lang w:val="ru-RU" w:eastAsia="ru-RU"/>
        </w:rPr>
      </w:pPr>
    </w:p>
    <w:p w14:paraId="16E7DBB6">
      <w:pPr>
        <w:pStyle w:val="2"/>
        <w:spacing w:before="0" w:line="295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Мета роботи методичного об’єднання:</w:t>
      </w:r>
    </w:p>
    <w:p w14:paraId="57E48CCA">
      <w:pPr>
        <w:rPr>
          <w:rFonts w:ascii="Times New Roman" w:hAnsi="Times New Roman" w:cs="Times New Roman"/>
          <w:sz w:val="28"/>
          <w:szCs w:val="28"/>
        </w:rPr>
      </w:pPr>
    </w:p>
    <w:p w14:paraId="75F9F9A5">
      <w:pPr>
        <w:pStyle w:val="6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- допомога членам ШМО в питаннях методичного забезпечення реалізації продуктивного навчання;</w:t>
      </w:r>
    </w:p>
    <w:p w14:paraId="11EB2E19">
      <w:pPr>
        <w:pStyle w:val="6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- продовжити роботу з новими підручниками для 7  класу за оновленими навчальними програмами і підбір відповідних методів навчання;</w:t>
      </w:r>
    </w:p>
    <w:p w14:paraId="06543201">
      <w:pPr>
        <w:pStyle w:val="6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- підготовка учнів до мультимедійного тестування;</w:t>
      </w:r>
    </w:p>
    <w:p w14:paraId="670EF753">
      <w:pPr>
        <w:pStyle w:val="6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- створення умов для забезпечення експериментальної діяльності;</w:t>
      </w:r>
    </w:p>
    <w:p w14:paraId="44331660">
      <w:pPr>
        <w:pStyle w:val="6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- вдосконалення системи позакласної роботи різноманітними творчими завданнями;</w:t>
      </w:r>
    </w:p>
    <w:p w14:paraId="76EE37F0">
      <w:pPr>
        <w:pStyle w:val="6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- постійна допомога молодим педагогам;</w:t>
      </w:r>
    </w:p>
    <w:p w14:paraId="2BE4F4F0">
      <w:pPr>
        <w:pStyle w:val="6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- працювати над формуванням особистості здатної орієнтуватися у складному життєвому просторі шляхом повної інтеграції навчальних дисциплін.</w:t>
      </w:r>
    </w:p>
    <w:p w14:paraId="099573AE">
      <w:pPr>
        <w:pStyle w:val="6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</w:p>
    <w:p w14:paraId="4583A18B">
      <w:pPr>
        <w:pStyle w:val="6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</w:p>
    <w:p w14:paraId="65D92856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56ED5916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6A7F85C5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393BBC2B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43AEA326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1DB5C75E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61AE1D77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6FAD4089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6491AD98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43BD9ABA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5BE5AABC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14D3CDFC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1C91EE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22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роботи</w:t>
      </w:r>
    </w:p>
    <w:p w14:paraId="04152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методичного об’єднання</w:t>
      </w:r>
    </w:p>
    <w:p w14:paraId="39E99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вчителів природничо-математичного циклу</w:t>
      </w:r>
    </w:p>
    <w:p w14:paraId="5190B9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2024 – 2025 навчальний рік:</w:t>
      </w:r>
    </w:p>
    <w:p w14:paraId="38394204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311"/>
        <w:gridCol w:w="3142"/>
      </w:tblGrid>
      <w:tr w14:paraId="10E7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</w:tcPr>
          <w:p w14:paraId="07A6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311" w:type="dxa"/>
          </w:tcPr>
          <w:p w14:paraId="14856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засідання</w:t>
            </w:r>
          </w:p>
        </w:tc>
        <w:tc>
          <w:tcPr>
            <w:tcW w:w="3142" w:type="dxa"/>
          </w:tcPr>
          <w:p w14:paraId="5BF63F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проведення </w:t>
            </w:r>
          </w:p>
        </w:tc>
      </w:tr>
      <w:tr w14:paraId="3BC1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</w:tcPr>
          <w:p w14:paraId="1246F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1" w:type="dxa"/>
          </w:tcPr>
          <w:p w14:paraId="47FAB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завдання методичної роботи на 2024 - 2025 н. р.</w:t>
            </w:r>
          </w:p>
        </w:tc>
        <w:tc>
          <w:tcPr>
            <w:tcW w:w="3142" w:type="dxa"/>
          </w:tcPr>
          <w:p w14:paraId="78DFC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 </w:t>
            </w:r>
          </w:p>
        </w:tc>
      </w:tr>
      <w:tr w14:paraId="7867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</w:tcPr>
          <w:p w14:paraId="5B9C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1" w:type="dxa"/>
          </w:tcPr>
          <w:p w14:paraId="1CA92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Виховання на цінностях – як один з ключових компонентів формування НУШ</w:t>
            </w:r>
          </w:p>
        </w:tc>
        <w:tc>
          <w:tcPr>
            <w:tcW w:w="3142" w:type="dxa"/>
          </w:tcPr>
          <w:p w14:paraId="1F681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14:paraId="5326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02" w:type="dxa"/>
          </w:tcPr>
          <w:p w14:paraId="36588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E46A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14:paraId="78155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Роль вчителя НУШ</w:t>
            </w:r>
          </w:p>
        </w:tc>
        <w:tc>
          <w:tcPr>
            <w:tcW w:w="3142" w:type="dxa"/>
          </w:tcPr>
          <w:p w14:paraId="64F98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</w:tr>
      <w:tr w14:paraId="07A2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02" w:type="dxa"/>
          </w:tcPr>
          <w:p w14:paraId="07E3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1" w:type="dxa"/>
          </w:tcPr>
          <w:p w14:paraId="3A22A19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Підсумки методичної роботи за 2024 – 2025 н. р. </w:t>
            </w:r>
          </w:p>
        </w:tc>
        <w:tc>
          <w:tcPr>
            <w:tcW w:w="3142" w:type="dxa"/>
          </w:tcPr>
          <w:p w14:paraId="5D9DB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</w:tr>
    </w:tbl>
    <w:p w14:paraId="12AAD70F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3F09175E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</w:p>
    <w:p w14:paraId="45222C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907F4C">
      <w:pPr>
        <w:tabs>
          <w:tab w:val="left" w:pos="4875"/>
          <w:tab w:val="center" w:pos="5386"/>
          <w:tab w:val="left" w:pos="9570"/>
        </w:tabs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ІІІ. Науково-методичні проблеми,</w:t>
      </w:r>
    </w:p>
    <w:p w14:paraId="77706970">
      <w:pPr>
        <w:tabs>
          <w:tab w:val="left" w:pos="4875"/>
          <w:tab w:val="center" w:pos="5386"/>
          <w:tab w:val="left" w:pos="9570"/>
        </w:tabs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над якими працюють члени методичного об</w:t>
      </w:r>
      <w:r>
        <w:rPr>
          <w:rFonts w:asciiTheme="majorHAnsi" w:hAnsiTheme="majorHAnsi"/>
          <w:b/>
          <w:sz w:val="36"/>
          <w:szCs w:val="36"/>
          <w:lang w:val="ru-RU"/>
        </w:rPr>
        <w:t>’</w:t>
      </w:r>
      <w:r>
        <w:rPr>
          <w:rFonts w:asciiTheme="majorHAnsi" w:hAnsiTheme="majorHAnsi"/>
          <w:b/>
          <w:sz w:val="36"/>
          <w:szCs w:val="36"/>
        </w:rPr>
        <w:t>єднання</w:t>
      </w:r>
    </w:p>
    <w:p w14:paraId="2E89DDEE">
      <w:pPr>
        <w:tabs>
          <w:tab w:val="left" w:pos="4875"/>
          <w:tab w:val="center" w:pos="5386"/>
          <w:tab w:val="left" w:pos="9570"/>
        </w:tabs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346"/>
        <w:gridCol w:w="1843"/>
        <w:gridCol w:w="3686"/>
        <w:gridCol w:w="2517"/>
      </w:tblGrid>
      <w:tr w14:paraId="410A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7A13D13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14:paraId="654D4DE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з\п</w:t>
            </w:r>
          </w:p>
        </w:tc>
        <w:tc>
          <w:tcPr>
            <w:tcW w:w="2346" w:type="dxa"/>
          </w:tcPr>
          <w:p w14:paraId="61B319C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Прізвище вчителя</w:t>
            </w:r>
          </w:p>
        </w:tc>
        <w:tc>
          <w:tcPr>
            <w:tcW w:w="1843" w:type="dxa"/>
          </w:tcPr>
          <w:p w14:paraId="2EF1706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Гімназія</w:t>
            </w:r>
          </w:p>
        </w:tc>
        <w:tc>
          <w:tcPr>
            <w:tcW w:w="3686" w:type="dxa"/>
          </w:tcPr>
          <w:p w14:paraId="7F71788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Проблема над якою працює</w:t>
            </w:r>
          </w:p>
        </w:tc>
        <w:tc>
          <w:tcPr>
            <w:tcW w:w="2517" w:type="dxa"/>
          </w:tcPr>
          <w:p w14:paraId="3F29C8D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Вид узагальнення </w:t>
            </w:r>
            <w:r>
              <w:rPr>
                <w:rFonts w:asciiTheme="majorHAnsi" w:hAnsiTheme="majorHAnsi"/>
              </w:rPr>
              <w:t>(інформація, виступ, доповідь, до курсове завдання, проект тощо)</w:t>
            </w:r>
          </w:p>
        </w:tc>
      </w:tr>
      <w:tr w14:paraId="3096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97" w:type="dxa"/>
          </w:tcPr>
          <w:p w14:paraId="45666D8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58507A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32DD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658C0E4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Василь Федорович</w:t>
            </w:r>
          </w:p>
        </w:tc>
        <w:tc>
          <w:tcPr>
            <w:tcW w:w="1843" w:type="dxa"/>
          </w:tcPr>
          <w:p w14:paraId="490C013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Хлібичинська </w:t>
            </w:r>
          </w:p>
          <w:p w14:paraId="6C97BC3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</w:p>
        </w:tc>
        <w:tc>
          <w:tcPr>
            <w:tcW w:w="3686" w:type="dxa"/>
          </w:tcPr>
          <w:p w14:paraId="141CD2B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поводження в глобальній мережі інтернет</w:t>
            </w:r>
          </w:p>
        </w:tc>
        <w:tc>
          <w:tcPr>
            <w:tcW w:w="2517" w:type="dxa"/>
          </w:tcPr>
          <w:p w14:paraId="30CC81A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652D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064354B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6014B57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23B5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402A8F4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Гаврилаш   </w:t>
            </w:r>
          </w:p>
          <w:p w14:paraId="3BC6A1F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14:paraId="4E40ED3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843" w:type="dxa"/>
          </w:tcPr>
          <w:p w14:paraId="2BD8C79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Хлібичинська </w:t>
            </w:r>
          </w:p>
          <w:p w14:paraId="366EEF8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гімназія</w:t>
            </w:r>
          </w:p>
        </w:tc>
        <w:tc>
          <w:tcPr>
            <w:tcW w:w="3686" w:type="dxa"/>
          </w:tcPr>
          <w:p w14:paraId="58E82D4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Комплексне розв’язування</w:t>
            </w:r>
          </w:p>
          <w:p w14:paraId="5E1D630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трудового навчання ,виховання професійної орієнтації учнів</w:t>
            </w:r>
          </w:p>
        </w:tc>
        <w:tc>
          <w:tcPr>
            <w:tcW w:w="2517" w:type="dxa"/>
          </w:tcPr>
          <w:p w14:paraId="286C7E1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2B0E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1AFF93E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9D99C9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95C5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1F23825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Гуйтин Галина Іванівна</w:t>
            </w:r>
          </w:p>
        </w:tc>
        <w:tc>
          <w:tcPr>
            <w:tcW w:w="1843" w:type="dxa"/>
          </w:tcPr>
          <w:p w14:paraId="304C5E4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Хлібичинська </w:t>
            </w:r>
          </w:p>
          <w:p w14:paraId="7CC8E03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гімназія</w:t>
            </w:r>
          </w:p>
        </w:tc>
        <w:tc>
          <w:tcPr>
            <w:tcW w:w="3686" w:type="dxa"/>
          </w:tcPr>
          <w:p w14:paraId="414EA0C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Потреба спілкування з природою . Сформованість норм поведінки щодо збереження природи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>.</w:t>
            </w:r>
          </w:p>
        </w:tc>
        <w:tc>
          <w:tcPr>
            <w:tcW w:w="2517" w:type="dxa"/>
          </w:tcPr>
          <w:p w14:paraId="007BDE6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3F04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97" w:type="dxa"/>
          </w:tcPr>
          <w:p w14:paraId="6D03D56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471E79E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6FB2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134E643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Яремчук Олена Богданівна</w:t>
            </w:r>
          </w:p>
          <w:p w14:paraId="4167191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3AB7B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Хлібичинська </w:t>
            </w:r>
          </w:p>
          <w:p w14:paraId="06A7977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гімназія</w:t>
            </w:r>
          </w:p>
        </w:tc>
        <w:tc>
          <w:tcPr>
            <w:tcW w:w="3686" w:type="dxa"/>
          </w:tcPr>
          <w:p w14:paraId="666A86D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творчих здібностей на уроках математики</w:t>
            </w:r>
          </w:p>
        </w:tc>
        <w:tc>
          <w:tcPr>
            <w:tcW w:w="2517" w:type="dxa"/>
          </w:tcPr>
          <w:p w14:paraId="1FC40BC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5F63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2924853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7918188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1C2B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2346DD7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Микитюк</w:t>
            </w:r>
          </w:p>
          <w:p w14:paraId="70A9E30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14:paraId="40789A5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843" w:type="dxa"/>
          </w:tcPr>
          <w:p w14:paraId="6DC5674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Хлібичинська </w:t>
            </w:r>
          </w:p>
          <w:p w14:paraId="4918C63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гімназія</w:t>
            </w:r>
          </w:p>
        </w:tc>
        <w:tc>
          <w:tcPr>
            <w:tcW w:w="3686" w:type="dxa"/>
          </w:tcPr>
          <w:p w14:paraId="5678421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ігрових технологій при вивченні біології та хімії.</w:t>
            </w:r>
          </w:p>
        </w:tc>
        <w:tc>
          <w:tcPr>
            <w:tcW w:w="2517" w:type="dxa"/>
          </w:tcPr>
          <w:p w14:paraId="5E8CECC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6C04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108A171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1CA41D5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5E8C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00C0A65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Паращкук </w:t>
            </w:r>
          </w:p>
          <w:p w14:paraId="79B91A7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</w:p>
          <w:p w14:paraId="4D39F59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1843" w:type="dxa"/>
          </w:tcPr>
          <w:p w14:paraId="438E9E0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Хлібичинська </w:t>
            </w:r>
          </w:p>
          <w:p w14:paraId="51526BE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гімназія</w:t>
            </w:r>
          </w:p>
        </w:tc>
        <w:tc>
          <w:tcPr>
            <w:tcW w:w="3686" w:type="dxa"/>
          </w:tcPr>
          <w:p w14:paraId="62018D0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Екологічне виховання школярів на уроках фізики.</w:t>
            </w:r>
          </w:p>
        </w:tc>
        <w:tc>
          <w:tcPr>
            <w:tcW w:w="2517" w:type="dxa"/>
          </w:tcPr>
          <w:p w14:paraId="708CFE4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6E20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7F6B1B9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4B0F53B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A784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7AB61B5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</w:t>
            </w:r>
          </w:p>
          <w:p w14:paraId="374455C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14:paraId="539BF73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Василівн</w:t>
            </w:r>
          </w:p>
          <w:p w14:paraId="21686BE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002BC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Хлібичинська </w:t>
            </w:r>
          </w:p>
          <w:p w14:paraId="279B2C6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гімназія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070277F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Шляхи підвищення ефективності проведення уроків математики.</w:t>
            </w:r>
          </w:p>
        </w:tc>
        <w:tc>
          <w:tcPr>
            <w:tcW w:w="2517" w:type="dxa"/>
          </w:tcPr>
          <w:p w14:paraId="04C0A90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0D30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7" w:type="dxa"/>
          </w:tcPr>
          <w:p w14:paraId="67F4BA4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6" w:type="dxa"/>
          </w:tcPr>
          <w:p w14:paraId="3C9BC47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Тимінська Віра Юріївна</w:t>
            </w:r>
          </w:p>
        </w:tc>
        <w:tc>
          <w:tcPr>
            <w:tcW w:w="1843" w:type="dxa"/>
          </w:tcPr>
          <w:p w14:paraId="3ECD688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Хлібичинська </w:t>
            </w:r>
          </w:p>
          <w:p w14:paraId="692F74E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гімназія</w:t>
            </w:r>
          </w:p>
        </w:tc>
        <w:tc>
          <w:tcPr>
            <w:tcW w:w="3686" w:type="dxa"/>
          </w:tcPr>
          <w:p w14:paraId="5CA3CF4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Дозування фізичних навантажень залежно від розподілу учнів в основну ,підготовчу спеціальну медичну групу.</w:t>
            </w:r>
          </w:p>
        </w:tc>
        <w:tc>
          <w:tcPr>
            <w:tcW w:w="2517" w:type="dxa"/>
          </w:tcPr>
          <w:p w14:paraId="1353B41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62D0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0F76DD0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46" w:type="dxa"/>
          </w:tcPr>
          <w:p w14:paraId="5E0AA81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Шейнога Володимир Іванович</w:t>
            </w:r>
          </w:p>
          <w:p w14:paraId="59DF63E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978A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3D7F4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Хлібичинська </w:t>
            </w:r>
          </w:p>
          <w:p w14:paraId="08676F2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гімназія</w:t>
            </w:r>
          </w:p>
        </w:tc>
        <w:tc>
          <w:tcPr>
            <w:tcW w:w="3686" w:type="dxa"/>
          </w:tcPr>
          <w:p w14:paraId="0320BB2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духовності засобами української народної музики</w:t>
            </w:r>
          </w:p>
        </w:tc>
        <w:tc>
          <w:tcPr>
            <w:tcW w:w="2517" w:type="dxa"/>
          </w:tcPr>
          <w:p w14:paraId="19B8D50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0A9891">
      <w:pPr>
        <w:tabs>
          <w:tab w:val="left" w:pos="4875"/>
          <w:tab w:val="center" w:pos="5386"/>
          <w:tab w:val="left" w:pos="9570"/>
        </w:tabs>
        <w:spacing w:after="0"/>
        <w:rPr>
          <w:rFonts w:asciiTheme="majorHAnsi" w:hAnsiTheme="majorHAnsi"/>
          <w:b/>
          <w:sz w:val="36"/>
          <w:szCs w:val="36"/>
        </w:rPr>
      </w:pPr>
    </w:p>
    <w:p w14:paraId="709065EB">
      <w:pPr>
        <w:tabs>
          <w:tab w:val="left" w:pos="4875"/>
          <w:tab w:val="center" w:pos="5386"/>
          <w:tab w:val="left" w:pos="9570"/>
        </w:tabs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І</w:t>
      </w:r>
      <w:r>
        <w:rPr>
          <w:rFonts w:asciiTheme="majorHAnsi" w:hAnsiTheme="majorHAnsi"/>
          <w:b/>
          <w:sz w:val="36"/>
          <w:szCs w:val="36"/>
          <w:lang w:val="en-US"/>
        </w:rPr>
        <w:t>V</w:t>
      </w:r>
      <w:r>
        <w:rPr>
          <w:rFonts w:asciiTheme="majorHAnsi" w:hAnsiTheme="majorHAnsi"/>
          <w:b/>
          <w:sz w:val="36"/>
          <w:szCs w:val="36"/>
        </w:rPr>
        <w:t>. Організація самоосвіти учителів</w:t>
      </w:r>
    </w:p>
    <w:p w14:paraId="6EA2EB0B">
      <w:pPr>
        <w:pStyle w:val="8"/>
        <w:numPr>
          <w:ilvl w:val="0"/>
          <w:numId w:val="5"/>
        </w:numPr>
        <w:tabs>
          <w:tab w:val="left" w:pos="4875"/>
          <w:tab w:val="center" w:pos="5386"/>
          <w:tab w:val="left" w:pos="9570"/>
        </w:tabs>
        <w:spacing w:after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>Список учителів з визначенням тем поглиблення самостійного вивчення</w:t>
      </w:r>
    </w:p>
    <w:tbl>
      <w:tblPr>
        <w:tblStyle w:val="7"/>
        <w:tblW w:w="0" w:type="auto"/>
        <w:tblInd w:w="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19"/>
        <w:gridCol w:w="3543"/>
        <w:gridCol w:w="2943"/>
      </w:tblGrid>
      <w:tr w14:paraId="36AC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B1FFCC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53255C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з\п</w:t>
            </w:r>
          </w:p>
        </w:tc>
        <w:tc>
          <w:tcPr>
            <w:tcW w:w="3119" w:type="dxa"/>
          </w:tcPr>
          <w:p w14:paraId="4710D51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3543" w:type="dxa"/>
          </w:tcPr>
          <w:p w14:paraId="6BCC60A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Над якою темою працює</w:t>
            </w:r>
          </w:p>
        </w:tc>
        <w:tc>
          <w:tcPr>
            <w:tcW w:w="2943" w:type="dxa"/>
          </w:tcPr>
          <w:p w14:paraId="1AA4931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Форма завершення роботи </w:t>
            </w:r>
            <w:r>
              <w:rPr>
                <w:rFonts w:asciiTheme="majorHAnsi" w:hAnsiTheme="majorHAnsi"/>
                <w:sz w:val="24"/>
                <w:szCs w:val="24"/>
              </w:rPr>
              <w:t>(реферат, стаття, доповідь метод розробки і т. п.)</w:t>
            </w:r>
          </w:p>
        </w:tc>
      </w:tr>
      <w:tr w14:paraId="714E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3A1E31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66BC34E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Іванюк </w:t>
            </w:r>
          </w:p>
          <w:p w14:paraId="5D45D90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</w:t>
            </w:r>
          </w:p>
          <w:p w14:paraId="5BA2F4D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  <w:p w14:paraId="042C1B9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14:paraId="2B2A9A1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інтерактивних методів навчання на уроках інформатики.</w:t>
            </w:r>
          </w:p>
        </w:tc>
        <w:tc>
          <w:tcPr>
            <w:tcW w:w="2943" w:type="dxa"/>
          </w:tcPr>
          <w:p w14:paraId="1C65327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21E7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29060C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57DE1E1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Гаврилаш   </w:t>
            </w:r>
          </w:p>
          <w:p w14:paraId="7F354A1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14:paraId="3A68709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3543" w:type="dxa"/>
          </w:tcPr>
          <w:p w14:paraId="53B3D35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Реалізація проблемного навчання на уроках трудового навчання.</w:t>
            </w:r>
          </w:p>
        </w:tc>
        <w:tc>
          <w:tcPr>
            <w:tcW w:w="2943" w:type="dxa"/>
          </w:tcPr>
          <w:p w14:paraId="34BF172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3079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D2DD4A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2243D7C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Караван</w:t>
            </w:r>
          </w:p>
          <w:p w14:paraId="1FB976E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14:paraId="29129F8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3543" w:type="dxa"/>
          </w:tcPr>
          <w:p w14:paraId="4A7EFFA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Ігрові моменти на уроках географії</w:t>
            </w:r>
          </w:p>
        </w:tc>
        <w:tc>
          <w:tcPr>
            <w:tcW w:w="2943" w:type="dxa"/>
          </w:tcPr>
          <w:p w14:paraId="0523261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4239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1E05EA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14:paraId="4C348AB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Гуйтин </w:t>
            </w:r>
          </w:p>
          <w:p w14:paraId="16BA8C2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14:paraId="450C908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3543" w:type="dxa"/>
          </w:tcPr>
          <w:p w14:paraId="0E124F5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освітнім процесом через використання інноваційних технологій на уроках географії.</w:t>
            </w:r>
          </w:p>
        </w:tc>
        <w:tc>
          <w:tcPr>
            <w:tcW w:w="2943" w:type="dxa"/>
          </w:tcPr>
          <w:p w14:paraId="6F7A4F1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7168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15B0E9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5D4CBA8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Микитюк</w:t>
            </w:r>
          </w:p>
          <w:p w14:paraId="639CEC4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14:paraId="1620C60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3543" w:type="dxa"/>
          </w:tcPr>
          <w:p w14:paraId="0259751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активізацією пізнавальної діяльності учнів на уроках біології та хімії.</w:t>
            </w:r>
          </w:p>
        </w:tc>
        <w:tc>
          <w:tcPr>
            <w:tcW w:w="2943" w:type="dxa"/>
          </w:tcPr>
          <w:p w14:paraId="3CED29C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1BF3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172869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31A27BB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Паращкук </w:t>
            </w:r>
          </w:p>
          <w:p w14:paraId="4170F70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</w:p>
          <w:p w14:paraId="25C2397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3543" w:type="dxa"/>
          </w:tcPr>
          <w:p w14:paraId="272437B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творчих здібностей учнів шляхом використання інноваційних технологій навчання</w:t>
            </w:r>
          </w:p>
        </w:tc>
        <w:tc>
          <w:tcPr>
            <w:tcW w:w="2943" w:type="dxa"/>
          </w:tcPr>
          <w:p w14:paraId="337B4AD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6075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8034CC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14:paraId="31A4E0C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</w:t>
            </w:r>
          </w:p>
          <w:p w14:paraId="1D51245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14:paraId="4CECE25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Василівн</w:t>
            </w:r>
          </w:p>
          <w:p w14:paraId="36B42CA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14:paraId="3921BE9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творчих можливостей учнів на уроках математики з використанням сучасних освітніх технологій .</w:t>
            </w:r>
          </w:p>
        </w:tc>
        <w:tc>
          <w:tcPr>
            <w:tcW w:w="2943" w:type="dxa"/>
          </w:tcPr>
          <w:p w14:paraId="5E9A4C7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1816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B51193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14:paraId="7FE7B7E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Тимінська </w:t>
            </w:r>
          </w:p>
          <w:p w14:paraId="7CABD1B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Віра </w:t>
            </w:r>
          </w:p>
          <w:p w14:paraId="157DB35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3543" w:type="dxa"/>
          </w:tcPr>
          <w:p w14:paraId="1254DDC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методикою виконання вправ, що сприяють витривалості під час занять легкою атлетикою, гімнастикою, спортивними іграми.</w:t>
            </w:r>
          </w:p>
        </w:tc>
        <w:tc>
          <w:tcPr>
            <w:tcW w:w="2943" w:type="dxa"/>
          </w:tcPr>
          <w:p w14:paraId="5CCBF8D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14:paraId="67C1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16" w:type="dxa"/>
            <w:tcBorders>
              <w:bottom w:val="single" w:color="auto" w:sz="4" w:space="0"/>
            </w:tcBorders>
          </w:tcPr>
          <w:p w14:paraId="31FE68B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7CCAB3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Шейнога Володимир </w:t>
            </w:r>
          </w:p>
          <w:p w14:paraId="0803BA8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3543" w:type="dxa"/>
            <w:tcBorders>
              <w:bottom w:val="single" w:color="auto" w:sz="4" w:space="0"/>
            </w:tcBorders>
          </w:tcPr>
          <w:p w14:paraId="1218820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Розвиток творчих здібностей учнів на уроках музичного мистецтва засобами різних видів діяльності</w:t>
            </w:r>
          </w:p>
        </w:tc>
        <w:tc>
          <w:tcPr>
            <w:tcW w:w="2943" w:type="dxa"/>
            <w:tcBorders>
              <w:bottom w:val="single" w:color="auto" w:sz="4" w:space="0"/>
            </w:tcBorders>
          </w:tcPr>
          <w:p w14:paraId="5141E37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C53D85">
      <w:pPr>
        <w:tabs>
          <w:tab w:val="left" w:pos="4875"/>
          <w:tab w:val="center" w:pos="5386"/>
          <w:tab w:val="left" w:pos="9570"/>
        </w:tabs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2.Організація допомоги вчителям у самоосвіті. Розгляду планів самоосвіти.         </w:t>
      </w:r>
    </w:p>
    <w:p w14:paraId="03D5E193">
      <w:pPr>
        <w:tabs>
          <w:tab w:val="left" w:pos="4875"/>
          <w:tab w:val="center" w:pos="5386"/>
          <w:tab w:val="left" w:pos="957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Організація консультацій, лекцій про методи самоосвітньої роботи. Створення  картотек літератури</w:t>
      </w:r>
      <w:r>
        <w:rPr>
          <w:rFonts w:asciiTheme="majorHAnsi" w:hAnsiTheme="majorHAnsi"/>
          <w:sz w:val="28"/>
          <w:szCs w:val="28"/>
        </w:rPr>
        <w:t>.</w:t>
      </w:r>
    </w:p>
    <w:p w14:paraId="3F3B781A">
      <w:pPr>
        <w:tabs>
          <w:tab w:val="left" w:pos="4875"/>
          <w:tab w:val="center" w:pos="5386"/>
          <w:tab w:val="left" w:pos="9570"/>
        </w:tabs>
        <w:spacing w:after="0"/>
        <w:rPr>
          <w:rFonts w:asciiTheme="majorHAnsi" w:hAnsiTheme="majorHAnsi"/>
          <w:sz w:val="28"/>
          <w:szCs w:val="28"/>
        </w:rPr>
      </w:pPr>
    </w:p>
    <w:tbl>
      <w:tblPr>
        <w:tblStyle w:val="7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010"/>
        <w:gridCol w:w="1972"/>
        <w:gridCol w:w="2478"/>
        <w:gridCol w:w="1872"/>
      </w:tblGrid>
      <w:tr w14:paraId="1B0B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677B640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3B90736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з\п</w:t>
            </w:r>
          </w:p>
        </w:tc>
        <w:tc>
          <w:tcPr>
            <w:tcW w:w="3010" w:type="dxa"/>
          </w:tcPr>
          <w:p w14:paraId="6C564B9A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972" w:type="dxa"/>
          </w:tcPr>
          <w:p w14:paraId="459F3A7F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78" w:type="dxa"/>
          </w:tcPr>
          <w:p w14:paraId="0893F52E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872" w:type="dxa"/>
          </w:tcPr>
          <w:p w14:paraId="2F318D6D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Відмітка про виконання</w:t>
            </w:r>
          </w:p>
        </w:tc>
      </w:tr>
      <w:tr w14:paraId="1CCC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29" w:type="dxa"/>
          </w:tcPr>
          <w:p w14:paraId="1B7F52BB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7E9589B3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Демократичні підходи у формуванні компетентностей при вивченні природничих наук </w:t>
            </w:r>
          </w:p>
        </w:tc>
        <w:tc>
          <w:tcPr>
            <w:tcW w:w="1972" w:type="dxa"/>
          </w:tcPr>
          <w:p w14:paraId="49D099F4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вересень</w:t>
            </w:r>
          </w:p>
        </w:tc>
        <w:tc>
          <w:tcPr>
            <w:tcW w:w="2478" w:type="dxa"/>
          </w:tcPr>
          <w:p w14:paraId="62AEFE4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  <w:p w14:paraId="6E5DE56C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23375533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68CD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729" w:type="dxa"/>
          </w:tcPr>
          <w:p w14:paraId="64D2C915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3010" w:type="dxa"/>
          </w:tcPr>
          <w:p w14:paraId="05790944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Методичні рекомендації щодо проведення НУШ для природничої галузі.</w:t>
            </w:r>
          </w:p>
        </w:tc>
        <w:tc>
          <w:tcPr>
            <w:tcW w:w="1972" w:type="dxa"/>
          </w:tcPr>
          <w:p w14:paraId="0F6538FE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вересень</w:t>
            </w:r>
          </w:p>
        </w:tc>
        <w:tc>
          <w:tcPr>
            <w:tcW w:w="2478" w:type="dxa"/>
          </w:tcPr>
          <w:p w14:paraId="3948201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Гуйтин Г.І.</w:t>
            </w:r>
          </w:p>
          <w:p w14:paraId="1F041EEC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7C231447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5F5C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29" w:type="dxa"/>
          </w:tcPr>
          <w:p w14:paraId="3FCE0200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3010" w:type="dxa"/>
          </w:tcPr>
          <w:p w14:paraId="5D2F8E11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Методичні рекомендації щодо проведення НУШ  з курсу пізнаємо природу.</w:t>
            </w:r>
          </w:p>
        </w:tc>
        <w:tc>
          <w:tcPr>
            <w:tcW w:w="1972" w:type="dxa"/>
          </w:tcPr>
          <w:p w14:paraId="046A1ABD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вересень</w:t>
            </w:r>
          </w:p>
        </w:tc>
        <w:tc>
          <w:tcPr>
            <w:tcW w:w="2478" w:type="dxa"/>
          </w:tcPr>
          <w:p w14:paraId="7590821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Микитюк Г.М.</w:t>
            </w:r>
          </w:p>
          <w:p w14:paraId="43DBF730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8A6BAE3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4646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29" w:type="dxa"/>
          </w:tcPr>
          <w:p w14:paraId="7952C63C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010" w:type="dxa"/>
          </w:tcPr>
          <w:p w14:paraId="778BF42A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Розгляд планів самоосвіти.</w:t>
            </w:r>
          </w:p>
        </w:tc>
        <w:tc>
          <w:tcPr>
            <w:tcW w:w="1972" w:type="dxa"/>
          </w:tcPr>
          <w:p w14:paraId="4F22DF93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вересень</w:t>
            </w:r>
          </w:p>
        </w:tc>
        <w:tc>
          <w:tcPr>
            <w:tcW w:w="2478" w:type="dxa"/>
          </w:tcPr>
          <w:p w14:paraId="07E7EF09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Члени МО</w:t>
            </w:r>
          </w:p>
        </w:tc>
        <w:tc>
          <w:tcPr>
            <w:tcW w:w="1872" w:type="dxa"/>
          </w:tcPr>
          <w:p w14:paraId="67C9DD92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30AA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0A0C3E03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3010" w:type="dxa"/>
          </w:tcPr>
          <w:p w14:paraId="12B3BC74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Створення партотек літератури.</w:t>
            </w:r>
          </w:p>
        </w:tc>
        <w:tc>
          <w:tcPr>
            <w:tcW w:w="1972" w:type="dxa"/>
          </w:tcPr>
          <w:p w14:paraId="14516CEF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Протягом навчально року</w:t>
            </w:r>
          </w:p>
        </w:tc>
        <w:tc>
          <w:tcPr>
            <w:tcW w:w="2478" w:type="dxa"/>
          </w:tcPr>
          <w:p w14:paraId="12CCC88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Паращкук І.В.</w:t>
            </w:r>
          </w:p>
          <w:p w14:paraId="55364D6B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1F44E24E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6EB2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1C18D327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3010" w:type="dxa"/>
          </w:tcPr>
          <w:p w14:paraId="7F6947FF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Організація консультацій про методи самоосвіти.</w:t>
            </w:r>
          </w:p>
        </w:tc>
        <w:tc>
          <w:tcPr>
            <w:tcW w:w="1972" w:type="dxa"/>
          </w:tcPr>
          <w:p w14:paraId="04FBF0C2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постійно</w:t>
            </w:r>
          </w:p>
        </w:tc>
        <w:tc>
          <w:tcPr>
            <w:tcW w:w="2478" w:type="dxa"/>
          </w:tcPr>
          <w:p w14:paraId="50500456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Члени МО</w:t>
            </w:r>
          </w:p>
          <w:p w14:paraId="28C34A7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Караван Л.М.</w:t>
            </w:r>
          </w:p>
          <w:p w14:paraId="670D387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2" w:type="dxa"/>
            <w:tcBorders>
              <w:right w:val="single" w:color="auto" w:sz="4" w:space="0"/>
            </w:tcBorders>
          </w:tcPr>
          <w:p w14:paraId="013BD04D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2445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C8C05EE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3010" w:type="dxa"/>
          </w:tcPr>
          <w:p w14:paraId="02CC7646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Методичні рекомендації щодо проведення НУШ для вчителів математики.</w:t>
            </w:r>
          </w:p>
        </w:tc>
        <w:tc>
          <w:tcPr>
            <w:tcW w:w="1972" w:type="dxa"/>
          </w:tcPr>
          <w:p w14:paraId="78E203BD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жовтень</w:t>
            </w:r>
          </w:p>
        </w:tc>
        <w:tc>
          <w:tcPr>
            <w:tcW w:w="2478" w:type="dxa"/>
          </w:tcPr>
          <w:p w14:paraId="11B65F3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  <w:p w14:paraId="1C6FFE54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14:paraId="0F7C9038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38B5748F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5B6C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14596C2C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3010" w:type="dxa"/>
          </w:tcPr>
          <w:p w14:paraId="4597952C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Екологічне виховання учнів на уроках географії  </w:t>
            </w:r>
          </w:p>
        </w:tc>
        <w:tc>
          <w:tcPr>
            <w:tcW w:w="1972" w:type="dxa"/>
          </w:tcPr>
          <w:p w14:paraId="634293DF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грудень</w:t>
            </w:r>
          </w:p>
        </w:tc>
        <w:tc>
          <w:tcPr>
            <w:tcW w:w="2478" w:type="dxa"/>
          </w:tcPr>
          <w:p w14:paraId="0C2FB88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Гуйтин Г.І.</w:t>
            </w:r>
          </w:p>
          <w:p w14:paraId="1DC66603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5F44548F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59EA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9D27F08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3010" w:type="dxa"/>
          </w:tcPr>
          <w:p w14:paraId="1B605104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Впровадження міжпредметних зв'язків на уроках інформатики</w:t>
            </w:r>
          </w:p>
        </w:tc>
        <w:tc>
          <w:tcPr>
            <w:tcW w:w="1972" w:type="dxa"/>
          </w:tcPr>
          <w:p w14:paraId="5910CAB6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лютий </w:t>
            </w:r>
          </w:p>
        </w:tc>
        <w:tc>
          <w:tcPr>
            <w:tcW w:w="2478" w:type="dxa"/>
          </w:tcPr>
          <w:p w14:paraId="743D942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В.Ф.</w:t>
            </w:r>
          </w:p>
          <w:p w14:paraId="7969E63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2FAB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A2E9A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2FEAB339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6D6F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0C9AC02C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10.</w:t>
            </w:r>
          </w:p>
        </w:tc>
        <w:tc>
          <w:tcPr>
            <w:tcW w:w="3010" w:type="dxa"/>
          </w:tcPr>
          <w:p w14:paraId="27CB004C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Використання інформаційних технологій навчання на уроках математики</w:t>
            </w:r>
          </w:p>
        </w:tc>
        <w:tc>
          <w:tcPr>
            <w:tcW w:w="1972" w:type="dxa"/>
          </w:tcPr>
          <w:p w14:paraId="31D732CF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квітень</w:t>
            </w:r>
          </w:p>
        </w:tc>
        <w:tc>
          <w:tcPr>
            <w:tcW w:w="2478" w:type="dxa"/>
          </w:tcPr>
          <w:p w14:paraId="27C508D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Стефуранчин О.В.</w:t>
            </w:r>
          </w:p>
          <w:p w14:paraId="4CEFF6B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</w:tcPr>
          <w:p w14:paraId="2CD7CA0E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tbl>
      <w:tblPr>
        <w:tblStyle w:val="4"/>
        <w:tblpPr w:leftFromText="180" w:rightFromText="180" w:vertAnchor="text" w:tblpX="712" w:tblpY="-53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 w14:paraId="3701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9515" w:type="dxa"/>
            <w:tcBorders>
              <w:left w:val="nil"/>
              <w:bottom w:val="nil"/>
              <w:right w:val="nil"/>
            </w:tcBorders>
          </w:tcPr>
          <w:p w14:paraId="61312FC1">
            <w:pPr>
              <w:tabs>
                <w:tab w:val="left" w:pos="4875"/>
                <w:tab w:val="center" w:pos="5386"/>
                <w:tab w:val="left" w:pos="9570"/>
              </w:tabs>
              <w:spacing w:after="0"/>
              <w:rPr>
                <w:rFonts w:asciiTheme="majorHAnsi" w:hAnsiTheme="majorHAnsi"/>
                <w:b/>
                <w:sz w:val="36"/>
                <w:szCs w:val="36"/>
                <w:lang w:val="en-US"/>
              </w:rPr>
            </w:pPr>
          </w:p>
        </w:tc>
      </w:tr>
    </w:tbl>
    <w:p w14:paraId="6D8FFB44">
      <w:pPr>
        <w:tabs>
          <w:tab w:val="left" w:pos="4875"/>
          <w:tab w:val="center" w:pos="5386"/>
          <w:tab w:val="left" w:pos="9570"/>
        </w:tabs>
        <w:spacing w:after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  <w:lang w:val="en-US"/>
        </w:rPr>
        <w:t>V</w:t>
      </w:r>
      <w:r>
        <w:rPr>
          <w:rFonts w:asciiTheme="majorHAnsi" w:hAnsiTheme="majorHAnsi"/>
          <w:b/>
          <w:sz w:val="36"/>
          <w:szCs w:val="36"/>
        </w:rPr>
        <w:t>. Вивчення, узагальнення і впровадження передового досвіду</w:t>
      </w:r>
    </w:p>
    <w:p w14:paraId="47A74A2D">
      <w:pPr>
        <w:tabs>
          <w:tab w:val="left" w:pos="4875"/>
          <w:tab w:val="center" w:pos="5386"/>
          <w:tab w:val="left" w:pos="9570"/>
        </w:tabs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Чий досвід, ким, яким способом вивчатиметься і впроваджуватиметься. Участь в педчитаннях, конференціях. Взаємовідвідування уроків. Участь в педагогічних виставах. Відкриті уроки. Поповнення методичного кабінету (кутка) школи.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78"/>
        <w:gridCol w:w="2198"/>
        <w:gridCol w:w="2198"/>
        <w:gridCol w:w="2198"/>
      </w:tblGrid>
      <w:tr w14:paraId="7096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D57E8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14:paraId="54640D9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з\п</w:t>
            </w:r>
          </w:p>
        </w:tc>
        <w:tc>
          <w:tcPr>
            <w:tcW w:w="3578" w:type="dxa"/>
          </w:tcPr>
          <w:p w14:paraId="1D6AEA3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198" w:type="dxa"/>
          </w:tcPr>
          <w:p w14:paraId="29A84A4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98" w:type="dxa"/>
          </w:tcPr>
          <w:p w14:paraId="38372B4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2198" w:type="dxa"/>
          </w:tcPr>
          <w:p w14:paraId="37847C0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Відмітка про виконання</w:t>
            </w:r>
          </w:p>
        </w:tc>
      </w:tr>
      <w:tr w14:paraId="3DD1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8B530E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A212D0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5C9916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0DCF6A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7EF991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D48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95AB0D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73EA92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9EC2BD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45A957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224150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39E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B3EC5E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23B61D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B25926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B6D774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185586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642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D5027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0CC226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251032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8F3471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7FBE9B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633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4DFDE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212195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B635F6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E4F8D6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CF0352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0C7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947C9C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213D84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E5D6D5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1398AD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791005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CEA2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4D659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23FF88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B2EFBC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47D26B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042C77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8E3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79A77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F19412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6E5BB0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645D6E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05285C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7AA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90BF6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B0C70F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755BE2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F6D51A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FE38D2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20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11DD36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0433A0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E16203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1DFD47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2E6F9A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514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B3150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339E9F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FD13BF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8F7269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C91165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6B0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09C789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DCA938A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198" w:type="dxa"/>
          </w:tcPr>
          <w:p w14:paraId="6F8B03C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31DB42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59600F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242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31778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DC4B583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E74598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09A678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E8292A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C16A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5CA1F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DBDCDDA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58F17A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D8B84C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C71FD7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C26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59C55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AF448FC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8A0D61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D423BF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1029BF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ACF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94853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5C75C88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C35A74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15DED9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B6F605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234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CC3DA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F654A8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BE87B8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0D8A2A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1E4664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96E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F209D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7704C3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A29461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C72548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921315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AE0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992CB6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F92CFD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E3D452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F91AF6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303911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431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CA250D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A05122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F96B40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385DB3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137C94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EA1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E6B76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916F4B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0B7B5F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2CCFDF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D37541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2A7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DF36B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E43367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38C61B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B8DB36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6291F7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751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7FFE6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14E9D8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FFE89D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2FB5E6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061E9C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B63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96CECE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2CA336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22331E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B3DBD2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A8DC24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82F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B97E4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B2E156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1F7DF5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D3F0A9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686B08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901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CC98F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715DB0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C7F9EE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701346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4443DB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1F7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786CFA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9D89A8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5ABE4C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E73D28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C6035A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DED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CE5466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2CAA04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272B85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6172D4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23031A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858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D5D8D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9EC1E4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252346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6B2210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AA8C9F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F47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1BD17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34082E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CEB81C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1DDD5A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659D4D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0D9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3C105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F4C370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9E78AF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2CBF36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544F0E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487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527BD4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0943D9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20C443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BA0E05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5CA7F6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043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FBB996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AF90A6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F106F7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4916A4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9A7AA7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427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AAF3C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857181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043514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19178A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4CEFF6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D8E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FFB02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815131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B8B4F0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A636D0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35A62D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A57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bottom w:val="nil"/>
            </w:tcBorders>
          </w:tcPr>
          <w:p w14:paraId="3D40527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14:paraId="67A8EB4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14:paraId="5656341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14:paraId="441A476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14:paraId="3F311DF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A06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3F901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387666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C7018B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3701CA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F0766F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232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C8A07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CC0FA3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24C6CB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8F3AD0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741CBB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72E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A3F6AD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DF319D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233357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1978A9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DABE99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8FA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7867F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938967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AF12E4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188DB3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A4EB82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E069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F61E8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CFCEC8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E0B546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3B0FCC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7DF568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D5EA3AE">
      <w:pPr>
        <w:tabs>
          <w:tab w:val="left" w:pos="4875"/>
          <w:tab w:val="center" w:pos="5386"/>
          <w:tab w:val="left" w:pos="9570"/>
        </w:tabs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2397E825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  <w:lang w:val="en-US"/>
        </w:rPr>
        <w:t>V</w:t>
      </w:r>
      <w:r>
        <w:rPr>
          <w:rFonts w:asciiTheme="majorHAnsi" w:hAnsiTheme="majorHAnsi"/>
          <w:b/>
          <w:sz w:val="36"/>
          <w:szCs w:val="36"/>
        </w:rPr>
        <w:t>І. Робота з учителями-початківцями</w:t>
      </w:r>
    </w:p>
    <w:p w14:paraId="15B18BA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Допомога в організації стажування, наставництво і т.п.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78"/>
        <w:gridCol w:w="2198"/>
        <w:gridCol w:w="2198"/>
        <w:gridCol w:w="2198"/>
      </w:tblGrid>
      <w:tr w14:paraId="580B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46CEE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14:paraId="527C097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з\п</w:t>
            </w:r>
          </w:p>
        </w:tc>
        <w:tc>
          <w:tcPr>
            <w:tcW w:w="3578" w:type="dxa"/>
          </w:tcPr>
          <w:p w14:paraId="7B8532F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198" w:type="dxa"/>
          </w:tcPr>
          <w:p w14:paraId="400101C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98" w:type="dxa"/>
          </w:tcPr>
          <w:p w14:paraId="01AEE7D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2198" w:type="dxa"/>
          </w:tcPr>
          <w:p w14:paraId="2E002EA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Відмітка про виконання</w:t>
            </w:r>
          </w:p>
        </w:tc>
      </w:tr>
      <w:tr w14:paraId="4823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AF2AE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10D366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2ED1BD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D5285D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1E638F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83F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B1A1E7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410675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4587A5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1598B3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33E4DE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76F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5F8A3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A46484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54FC60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06BD1A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356E3D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198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AA255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8682B8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F5C17F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B0F504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5881B9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6CC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1EB31E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6E5400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3D55A3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AF24FB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CE7E1C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0C9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AC6923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EE345D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FFAC2A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20AB5C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FEC216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2AE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952271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FB3306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8554B3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B336EB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F2B7ED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CF4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9BFA21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7BAF70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AA3556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710416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5AA2FB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9F0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046D8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EEB519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4A64E3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B12B86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839BC0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706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6C0D5A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ED21EB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DF06C2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B71035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999A97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A36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B59369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88F84A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4E035E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88002D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1F9762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4BC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925BB1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786A62A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198" w:type="dxa"/>
          </w:tcPr>
          <w:p w14:paraId="43A1603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0F4F85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0E8240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9C0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BE542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9AE02BA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3AB6EC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2C51CD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EF00A1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B63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9689D8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D70B503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7DD13E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7522AC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64049F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A5E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36ABD8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0F58AEF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6DFB0B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E8B37A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DE3772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3C3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48FED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D65CA49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50E2B5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BA058E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17F82A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355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173C2A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0FEED7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EE99B1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2EEC00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C49B94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BD4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5ECC66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784BE5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A87677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79972A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4CF9D5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E82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B91D9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3B23B8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7A33B1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C1E6A9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5EB49F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D66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80992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27FDB4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E0B635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5EFF8A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223AB0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B69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33566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186395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552472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0804B6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4D99D0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90C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A7D66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8D93D3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10DE38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CDECAF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A1D81E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D28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1451B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690CCE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C117C7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5E0535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9EB264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A54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741C43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1113FE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DCD7D8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F555A2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86FF69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2B3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D583F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333C17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392CBC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1A146D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326CDD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669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D0E75C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EC9195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3DE653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5DEC34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DF761A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416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078D8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7CE2AB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B48CBA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2B9891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2CD969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F55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E6F3C8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C714A8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143F35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6DACDD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31748F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BAF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20E53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E0616B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AA1687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D320AE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3D9200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8EB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299EE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BC1075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7425F4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84E111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5F37C1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A59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434CBB5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1BD162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E07026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DF3DA3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F06939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3BC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D0768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C60399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28F1FB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7BF931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B7B496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BBF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9407FF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A7AD1F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4D6E93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3BEE5F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D89D50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1E1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5BE7FE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83C7D9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3AA825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F57FD5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D9E6DA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B9B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D8FFCB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7DDF95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9B2DBF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DAE55E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4221C1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D8C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8466BC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0A0C32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26B623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CA2E66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06D561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441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7DA67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468DEC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63667A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03468D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5A69F8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51E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C0B32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AA62F2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46C677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DC9970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9B3786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6CD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BF6BB2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3377D6E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77C848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EF43D3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ADDB74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FE6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5F170E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A84E04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69CCA8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812628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459B0F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920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9AE6D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79776D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8B6E5C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B98FA2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6C25AC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80A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A06271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91644C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65901D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FA9ACB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B53C71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655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7D7224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34A244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E5DA92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A2E36D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9F9FC6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CE2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4154A0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FC4D53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D356CF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5A0FC9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C08138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AE9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bottom w:val="single" w:color="auto" w:sz="4" w:space="0"/>
            </w:tcBorders>
          </w:tcPr>
          <w:p w14:paraId="12FC585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bottom w:val="single" w:color="auto" w:sz="4" w:space="0"/>
            </w:tcBorders>
          </w:tcPr>
          <w:p w14:paraId="75D584A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color="auto" w:sz="4" w:space="0"/>
            </w:tcBorders>
          </w:tcPr>
          <w:p w14:paraId="1B4FCBD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color="auto" w:sz="4" w:space="0"/>
            </w:tcBorders>
          </w:tcPr>
          <w:p w14:paraId="5F4C05F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color="auto" w:sz="4" w:space="0"/>
            </w:tcBorders>
          </w:tcPr>
          <w:p w14:paraId="028ECA0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A5EFA86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  <w:lang w:val="en-US"/>
        </w:rPr>
        <w:t>V</w:t>
      </w:r>
      <w:r>
        <w:rPr>
          <w:rFonts w:asciiTheme="majorHAnsi" w:hAnsiTheme="majorHAnsi"/>
          <w:b/>
          <w:sz w:val="36"/>
          <w:szCs w:val="36"/>
        </w:rPr>
        <w:t>ІІ. Заходи по вивченню і підвищенню рівня знань, умінь та навичок учнів</w:t>
      </w:r>
    </w:p>
    <w:p w14:paraId="78BD9F1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Розробка завдань і текстів, проведення контрольних робіт, взаємоперевірки зошитів, вивчення результативності виховної роботи і т.п.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565"/>
        <w:gridCol w:w="2190"/>
        <w:gridCol w:w="2197"/>
        <w:gridCol w:w="2190"/>
      </w:tblGrid>
      <w:tr w14:paraId="1A1A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1D8D79A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14:paraId="57816B1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з\п</w:t>
            </w:r>
          </w:p>
        </w:tc>
        <w:tc>
          <w:tcPr>
            <w:tcW w:w="3565" w:type="dxa"/>
          </w:tcPr>
          <w:p w14:paraId="1AF52BC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190" w:type="dxa"/>
          </w:tcPr>
          <w:p w14:paraId="4A9CC7B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97" w:type="dxa"/>
          </w:tcPr>
          <w:p w14:paraId="7BA64BD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2190" w:type="dxa"/>
          </w:tcPr>
          <w:p w14:paraId="35B9205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Відмітка про виконання</w:t>
            </w:r>
          </w:p>
        </w:tc>
      </w:tr>
      <w:tr w14:paraId="64E8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0F38961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5" w:type="dxa"/>
          </w:tcPr>
          <w:p w14:paraId="08E37B7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Залучення учнів до участі  в  шкільних та районних олімпіадах</w:t>
            </w:r>
          </w:p>
        </w:tc>
        <w:tc>
          <w:tcPr>
            <w:tcW w:w="2190" w:type="dxa"/>
          </w:tcPr>
          <w:p w14:paraId="1A04BFD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 проведення </w:t>
            </w:r>
          </w:p>
        </w:tc>
        <w:tc>
          <w:tcPr>
            <w:tcW w:w="2197" w:type="dxa"/>
          </w:tcPr>
          <w:p w14:paraId="4340E171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14:paraId="2B157E5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729BFA8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934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3C03549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5" w:type="dxa"/>
          </w:tcPr>
          <w:p w14:paraId="66D0619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індивідуальні заняття з обдарованими та слабо встигаючими учнями </w:t>
            </w:r>
          </w:p>
        </w:tc>
        <w:tc>
          <w:tcPr>
            <w:tcW w:w="2190" w:type="dxa"/>
          </w:tcPr>
          <w:p w14:paraId="633BF38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97" w:type="dxa"/>
          </w:tcPr>
          <w:p w14:paraId="0DFA8BEA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14:paraId="5FD64BE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3B29AF3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47A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7AAC83B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5" w:type="dxa"/>
          </w:tcPr>
          <w:p w14:paraId="4746844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Застосування різні види контролю : поточний, періодичний, тематичний  підсумковий</w:t>
            </w:r>
          </w:p>
        </w:tc>
        <w:tc>
          <w:tcPr>
            <w:tcW w:w="2190" w:type="dxa"/>
          </w:tcPr>
          <w:p w14:paraId="774CC46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97" w:type="dxa"/>
          </w:tcPr>
          <w:p w14:paraId="57175086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14:paraId="34790C0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22CE6EB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99A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38A980B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5" w:type="dxa"/>
          </w:tcPr>
          <w:p w14:paraId="59BB0AB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Виконувати різні форми перевірки навчальної діяльності учнів індивідуальну групову в парах фронтову</w:t>
            </w:r>
          </w:p>
        </w:tc>
        <w:tc>
          <w:tcPr>
            <w:tcW w:w="2190" w:type="dxa"/>
          </w:tcPr>
          <w:p w14:paraId="77964D4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97" w:type="dxa"/>
          </w:tcPr>
          <w:p w14:paraId="5C200F09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14:paraId="54EDAF8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3D74818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532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013AD3B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565" w:type="dxa"/>
          </w:tcPr>
          <w:p w14:paraId="48D8300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факультативних занять і гуртків</w:t>
            </w:r>
          </w:p>
        </w:tc>
        <w:tc>
          <w:tcPr>
            <w:tcW w:w="2190" w:type="dxa"/>
          </w:tcPr>
          <w:p w14:paraId="28B83B2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97" w:type="dxa"/>
          </w:tcPr>
          <w:p w14:paraId="4B481909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14:paraId="3EC19FE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25205A3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CBE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53C7A34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5" w:type="dxa"/>
          </w:tcPr>
          <w:p w14:paraId="2CCF868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шкільних інтелектуальних ігор та конкурсів</w:t>
            </w:r>
          </w:p>
        </w:tc>
        <w:tc>
          <w:tcPr>
            <w:tcW w:w="2190" w:type="dxa"/>
          </w:tcPr>
          <w:p w14:paraId="3069AC0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97" w:type="dxa"/>
          </w:tcPr>
          <w:p w14:paraId="0542CA18">
            <w:pPr>
              <w:pStyle w:val="8"/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14:paraId="088BA61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706E910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68E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102FAD2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65" w:type="dxa"/>
          </w:tcPr>
          <w:p w14:paraId="101270D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проведення предметних тижнів </w:t>
            </w:r>
          </w:p>
        </w:tc>
        <w:tc>
          <w:tcPr>
            <w:tcW w:w="2190" w:type="dxa"/>
          </w:tcPr>
          <w:p w14:paraId="2E806A8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плану школи </w:t>
            </w:r>
          </w:p>
        </w:tc>
        <w:tc>
          <w:tcPr>
            <w:tcW w:w="2197" w:type="dxa"/>
          </w:tcPr>
          <w:p w14:paraId="4EC02BE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предметники</w:t>
            </w:r>
          </w:p>
        </w:tc>
        <w:tc>
          <w:tcPr>
            <w:tcW w:w="2190" w:type="dxa"/>
          </w:tcPr>
          <w:p w14:paraId="3D5FFD8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31E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 w14:paraId="5354458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14:paraId="62FC746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0A0A993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53A5A2B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1460DD8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634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97" w:type="dxa"/>
          </w:tcPr>
          <w:p w14:paraId="30DAE52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6FD3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65" w:type="dxa"/>
          </w:tcPr>
          <w:p w14:paraId="337BEE5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347403A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5468B8F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508CD78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081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97" w:type="dxa"/>
          </w:tcPr>
          <w:p w14:paraId="6AE346F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  <w:p w14:paraId="2C26C34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65" w:type="dxa"/>
          </w:tcPr>
          <w:p w14:paraId="661F631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0" w:type="dxa"/>
          </w:tcPr>
          <w:p w14:paraId="5D2A89A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3EFD35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28C6EC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E3B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97" w:type="dxa"/>
          </w:tcPr>
          <w:p w14:paraId="47BEC33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3565" w:type="dxa"/>
          </w:tcPr>
          <w:p w14:paraId="7C5499A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0" w:type="dxa"/>
          </w:tcPr>
          <w:p w14:paraId="5497991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6D9309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52B03C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A7A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7" w:type="dxa"/>
          </w:tcPr>
          <w:p w14:paraId="148AC88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  <w:p w14:paraId="2B3B09A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3565" w:type="dxa"/>
          </w:tcPr>
          <w:p w14:paraId="12EE312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0" w:type="dxa"/>
          </w:tcPr>
          <w:p w14:paraId="56DF49D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F2116F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37C169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DA6A8DB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50591B1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C2E99B5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DA8A9E2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  <w:lang w:val="en-US"/>
        </w:rPr>
        <w:t>V</w:t>
      </w:r>
      <w:r>
        <w:rPr>
          <w:rFonts w:asciiTheme="majorHAnsi" w:hAnsiTheme="majorHAnsi"/>
          <w:b/>
          <w:sz w:val="36"/>
          <w:szCs w:val="36"/>
        </w:rPr>
        <w:t>ІІІ. Інші заходи</w:t>
      </w:r>
    </w:p>
    <w:p w14:paraId="6A8A1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Тижні наук, конкурси, тематичні вечори, ювілейні заходи, навчальні екскурсії, конференції і т.п.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511"/>
        <w:gridCol w:w="2470"/>
        <w:gridCol w:w="2224"/>
        <w:gridCol w:w="1938"/>
      </w:tblGrid>
      <w:tr w14:paraId="0EE1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4DE72DD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8D6A2D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з\п</w:t>
            </w:r>
          </w:p>
        </w:tc>
        <w:tc>
          <w:tcPr>
            <w:tcW w:w="3511" w:type="dxa"/>
          </w:tcPr>
          <w:p w14:paraId="1D31F71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470" w:type="dxa"/>
          </w:tcPr>
          <w:p w14:paraId="20E1C15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224" w:type="dxa"/>
          </w:tcPr>
          <w:p w14:paraId="0FC2199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938" w:type="dxa"/>
          </w:tcPr>
          <w:p w14:paraId="245C958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14:paraId="6D30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493945A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</w:tcPr>
          <w:p w14:paraId="3532759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"Веселі старти"</w:t>
            </w:r>
          </w:p>
        </w:tc>
        <w:tc>
          <w:tcPr>
            <w:tcW w:w="2470" w:type="dxa"/>
          </w:tcPr>
          <w:p w14:paraId="6BD695E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</w:tcPr>
          <w:p w14:paraId="2241632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Тимінська В.Ю.</w:t>
            </w:r>
          </w:p>
        </w:tc>
        <w:tc>
          <w:tcPr>
            <w:tcW w:w="1938" w:type="dxa"/>
          </w:tcPr>
          <w:p w14:paraId="4186D89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CC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8" w:hRule="atLeast"/>
        </w:trPr>
        <w:tc>
          <w:tcPr>
            <w:tcW w:w="596" w:type="dxa"/>
          </w:tcPr>
          <w:p w14:paraId="0A8EC66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</w:tcPr>
          <w:p w14:paraId="225E8E5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Всесвітній день боротьби зі СНІДом. Круглий стіл «Зупинимо СНІД доки він не зупинив нас»</w:t>
            </w:r>
          </w:p>
        </w:tc>
        <w:tc>
          <w:tcPr>
            <w:tcW w:w="2470" w:type="dxa"/>
          </w:tcPr>
          <w:p w14:paraId="2086DA6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 р.</w:t>
            </w:r>
          </w:p>
        </w:tc>
        <w:tc>
          <w:tcPr>
            <w:tcW w:w="2224" w:type="dxa"/>
          </w:tcPr>
          <w:p w14:paraId="70744EA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Микитюк Г.М.</w:t>
            </w:r>
          </w:p>
        </w:tc>
        <w:tc>
          <w:tcPr>
            <w:tcW w:w="1938" w:type="dxa"/>
          </w:tcPr>
          <w:p w14:paraId="38F9EB8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27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5037062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</w:tcPr>
          <w:p w14:paraId="69F314F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 малюнків присвячених СНІДом</w:t>
            </w:r>
          </w:p>
        </w:tc>
        <w:tc>
          <w:tcPr>
            <w:tcW w:w="2470" w:type="dxa"/>
          </w:tcPr>
          <w:p w14:paraId="2D779CD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 р.</w:t>
            </w:r>
          </w:p>
        </w:tc>
        <w:tc>
          <w:tcPr>
            <w:tcW w:w="2224" w:type="dxa"/>
          </w:tcPr>
          <w:p w14:paraId="01C5215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Микитюк Г.М.</w:t>
            </w:r>
          </w:p>
          <w:p w14:paraId="60C9F4B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Гаврилаш О.В.</w:t>
            </w:r>
          </w:p>
        </w:tc>
        <w:tc>
          <w:tcPr>
            <w:tcW w:w="1938" w:type="dxa"/>
          </w:tcPr>
          <w:p w14:paraId="3EBF262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73D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65778A6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1" w:type="dxa"/>
          </w:tcPr>
          <w:p w14:paraId="360565D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конкурс «Кенгуру»</w:t>
            </w:r>
          </w:p>
        </w:tc>
        <w:tc>
          <w:tcPr>
            <w:tcW w:w="2470" w:type="dxa"/>
          </w:tcPr>
          <w:p w14:paraId="08219DF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224" w:type="dxa"/>
          </w:tcPr>
          <w:p w14:paraId="3203554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</w:tc>
        <w:tc>
          <w:tcPr>
            <w:tcW w:w="1938" w:type="dxa"/>
          </w:tcPr>
          <w:p w14:paraId="44EBDB0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18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0CF4169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14:paraId="0B12B55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інтелектуальних конкурсів, спортивних змагань</w:t>
            </w:r>
          </w:p>
        </w:tc>
        <w:tc>
          <w:tcPr>
            <w:tcW w:w="2470" w:type="dxa"/>
          </w:tcPr>
          <w:p w14:paraId="67C4477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14:paraId="6FF761A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предметники</w:t>
            </w:r>
          </w:p>
        </w:tc>
        <w:tc>
          <w:tcPr>
            <w:tcW w:w="1938" w:type="dxa"/>
          </w:tcPr>
          <w:p w14:paraId="006AE67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F2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6D91209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14:paraId="739C2E5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предметних тижнів</w:t>
            </w:r>
          </w:p>
        </w:tc>
        <w:tc>
          <w:tcPr>
            <w:tcW w:w="2470" w:type="dxa"/>
          </w:tcPr>
          <w:p w14:paraId="49AA0E8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плану школи</w:t>
            </w:r>
          </w:p>
        </w:tc>
        <w:tc>
          <w:tcPr>
            <w:tcW w:w="2224" w:type="dxa"/>
          </w:tcPr>
          <w:p w14:paraId="1BFC2BE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предметники</w:t>
            </w:r>
          </w:p>
        </w:tc>
        <w:tc>
          <w:tcPr>
            <w:tcW w:w="1938" w:type="dxa"/>
          </w:tcPr>
          <w:p w14:paraId="342E2FF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63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2ECFB7B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14:paraId="71C75F2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навчальні екскурсії.</w:t>
            </w:r>
          </w:p>
        </w:tc>
        <w:tc>
          <w:tcPr>
            <w:tcW w:w="2470" w:type="dxa"/>
          </w:tcPr>
          <w:p w14:paraId="089AA1E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224" w:type="dxa"/>
          </w:tcPr>
          <w:p w14:paraId="2F41037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938" w:type="dxa"/>
          </w:tcPr>
          <w:p w14:paraId="6C2FA89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0A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96" w:type="dxa"/>
          </w:tcPr>
          <w:p w14:paraId="21B3C68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08D51ED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14:paraId="730DBFA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717D57E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14:paraId="70A33A9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F7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96" w:type="dxa"/>
          </w:tcPr>
          <w:p w14:paraId="5B98697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11353AD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ind w:left="172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70" w:type="dxa"/>
          </w:tcPr>
          <w:p w14:paraId="5D7DCBF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E06C4C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4B904B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B99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96" w:type="dxa"/>
          </w:tcPr>
          <w:p w14:paraId="6E1FE09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7F89411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70" w:type="dxa"/>
          </w:tcPr>
          <w:p w14:paraId="7655307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D30E20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75B109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7A8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96" w:type="dxa"/>
          </w:tcPr>
          <w:p w14:paraId="5C4B91B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A2144A9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70" w:type="dxa"/>
          </w:tcPr>
          <w:p w14:paraId="4953EFE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427F31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BA6C38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4AB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96" w:type="dxa"/>
          </w:tcPr>
          <w:p w14:paraId="3613390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A7EC33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70" w:type="dxa"/>
          </w:tcPr>
          <w:p w14:paraId="0C13E56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253904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AD1FB8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112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96" w:type="dxa"/>
          </w:tcPr>
          <w:p w14:paraId="31C9A58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FDFC11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70" w:type="dxa"/>
          </w:tcPr>
          <w:p w14:paraId="65FFB77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E2F4DB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7C44EE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F2A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96" w:type="dxa"/>
          </w:tcPr>
          <w:p w14:paraId="26FB731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77C2D8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70" w:type="dxa"/>
          </w:tcPr>
          <w:p w14:paraId="11EB4F8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B571D2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806279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B8A39C3">
      <w:pPr>
        <w:jc w:val="center"/>
        <w:rPr>
          <w:rFonts w:asciiTheme="majorHAnsi" w:hAnsiTheme="majorHAnsi"/>
          <w:b/>
          <w:sz w:val="36"/>
          <w:szCs w:val="36"/>
        </w:rPr>
      </w:pPr>
    </w:p>
    <w:p w14:paraId="60D6CE1F">
      <w:pPr>
        <w:jc w:val="center"/>
        <w:rPr>
          <w:rFonts w:asciiTheme="majorHAnsi" w:hAnsiTheme="majorHAnsi"/>
          <w:b/>
          <w:sz w:val="36"/>
          <w:szCs w:val="36"/>
        </w:rPr>
      </w:pPr>
    </w:p>
    <w:p w14:paraId="6CCB06F7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F30CBC4">
      <w:pPr>
        <w:jc w:val="center"/>
        <w:rPr>
          <w:rFonts w:asciiTheme="majorHAnsi" w:hAnsiTheme="majorHAnsi"/>
          <w:b/>
          <w:sz w:val="36"/>
          <w:szCs w:val="36"/>
        </w:rPr>
      </w:pPr>
    </w:p>
    <w:p w14:paraId="43AB0AF5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BAE64C3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ІХ. Тематика засідань методичного об</w:t>
      </w:r>
      <w:r>
        <w:rPr>
          <w:rFonts w:asciiTheme="majorHAnsi" w:hAnsiTheme="majorHAnsi"/>
          <w:b/>
          <w:sz w:val="36"/>
          <w:szCs w:val="36"/>
          <w:lang w:val="ru-RU"/>
        </w:rPr>
        <w:t>’</w:t>
      </w:r>
      <w:r>
        <w:rPr>
          <w:rFonts w:asciiTheme="majorHAnsi" w:hAnsiTheme="majorHAnsi"/>
          <w:b/>
          <w:sz w:val="36"/>
          <w:szCs w:val="36"/>
        </w:rPr>
        <w:t>єднання</w:t>
      </w:r>
    </w:p>
    <w:p w14:paraId="5C5C5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планових питань, урядових, нормативних документів, навчальних програм, інструктивно-методичних листів, огляди педагогічних і методичних журналів та літератури і т.п.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3796"/>
        <w:gridCol w:w="1938"/>
        <w:gridCol w:w="2598"/>
        <w:gridCol w:w="1809"/>
      </w:tblGrid>
      <w:tr w14:paraId="70CC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739" w:type="dxa"/>
            <w:gridSpan w:val="5"/>
            <w:tcBorders>
              <w:top w:val="nil"/>
              <w:left w:val="nil"/>
              <w:right w:val="nil"/>
            </w:tcBorders>
          </w:tcPr>
          <w:p w14:paraId="5E6C036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375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tcBorders>
              <w:top w:val="nil"/>
              <w:left w:val="single" w:color="auto" w:sz="4" w:space="0"/>
            </w:tcBorders>
          </w:tcPr>
          <w:p w14:paraId="7775130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168758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з\п</w:t>
            </w:r>
          </w:p>
        </w:tc>
        <w:tc>
          <w:tcPr>
            <w:tcW w:w="3796" w:type="dxa"/>
            <w:tcBorders>
              <w:top w:val="nil"/>
            </w:tcBorders>
          </w:tcPr>
          <w:p w14:paraId="7F71582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938" w:type="dxa"/>
            <w:tcBorders>
              <w:top w:val="nil"/>
            </w:tcBorders>
          </w:tcPr>
          <w:p w14:paraId="3A4F3B5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598" w:type="dxa"/>
            <w:tcBorders>
              <w:top w:val="nil"/>
            </w:tcBorders>
          </w:tcPr>
          <w:p w14:paraId="0CA43F9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809" w:type="dxa"/>
            <w:tcBorders>
              <w:top w:val="nil"/>
            </w:tcBorders>
          </w:tcPr>
          <w:p w14:paraId="142751A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14:paraId="4193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02A2F4B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І.</w:t>
            </w:r>
          </w:p>
        </w:tc>
        <w:tc>
          <w:tcPr>
            <w:tcW w:w="3796" w:type="dxa"/>
          </w:tcPr>
          <w:p w14:paraId="40937AC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14:paraId="74DA241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06.09.2022 р.</w:t>
            </w:r>
          </w:p>
        </w:tc>
        <w:tc>
          <w:tcPr>
            <w:tcW w:w="2598" w:type="dxa"/>
          </w:tcPr>
          <w:p w14:paraId="6FA8A57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3E05E6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36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55DE0CA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14:paraId="4298643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Аналіз роботи методичного об'єднання за минулий навчальний рік.</w:t>
            </w:r>
          </w:p>
        </w:tc>
        <w:tc>
          <w:tcPr>
            <w:tcW w:w="1938" w:type="dxa"/>
          </w:tcPr>
          <w:p w14:paraId="6B49945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8" w:type="dxa"/>
          </w:tcPr>
          <w:p w14:paraId="00CD430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В.Ф.</w:t>
            </w:r>
          </w:p>
        </w:tc>
        <w:tc>
          <w:tcPr>
            <w:tcW w:w="1809" w:type="dxa"/>
          </w:tcPr>
          <w:p w14:paraId="5D9005A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DC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45146B2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14:paraId="3B5E7F5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Завдання методичного об’єднання на 2024-2025н. р.</w:t>
            </w:r>
          </w:p>
        </w:tc>
        <w:tc>
          <w:tcPr>
            <w:tcW w:w="1938" w:type="dxa"/>
          </w:tcPr>
          <w:p w14:paraId="334923B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17EB48B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В.Ф.</w:t>
            </w:r>
          </w:p>
          <w:p w14:paraId="38527C2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</w:tc>
        <w:tc>
          <w:tcPr>
            <w:tcW w:w="1809" w:type="dxa"/>
          </w:tcPr>
          <w:p w14:paraId="4F711FC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A1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98" w:type="dxa"/>
          </w:tcPr>
          <w:p w14:paraId="37FE9D5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14:paraId="3DE7D56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Методичних рекомендацій щодо викладання предметів природного-математичного циклу 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2024-2025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навчальному році</w:t>
            </w:r>
          </w:p>
        </w:tc>
        <w:tc>
          <w:tcPr>
            <w:tcW w:w="1938" w:type="dxa"/>
          </w:tcPr>
          <w:p w14:paraId="01F2710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4CE65A7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Паращук І.В.</w:t>
            </w:r>
          </w:p>
          <w:p w14:paraId="3C28F03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</w:tc>
        <w:tc>
          <w:tcPr>
            <w:tcW w:w="1809" w:type="dxa"/>
          </w:tcPr>
          <w:p w14:paraId="0994DAF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86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98" w:type="dxa"/>
          </w:tcPr>
          <w:p w14:paraId="08295C0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14:paraId="35BC00F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4.</w:t>
            </w:r>
            <w:r>
              <w:rPr>
                <w:rFonts w:asciiTheme="majorHAnsi" w:hAnsiTheme="majorHAnsi"/>
                <w:sz w:val="28"/>
                <w:szCs w:val="28"/>
              </w:rPr>
              <w:t>Методичні рекомендації щодо проведення НУШ для природничої галузі</w:t>
            </w:r>
          </w:p>
        </w:tc>
        <w:tc>
          <w:tcPr>
            <w:tcW w:w="1938" w:type="dxa"/>
          </w:tcPr>
          <w:p w14:paraId="087CB7D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3875F37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В.Ф.</w:t>
            </w:r>
          </w:p>
          <w:p w14:paraId="33A5F6A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Гуйтин Г.І.</w:t>
            </w:r>
          </w:p>
        </w:tc>
        <w:tc>
          <w:tcPr>
            <w:tcW w:w="1809" w:type="dxa"/>
          </w:tcPr>
          <w:p w14:paraId="00F4DB1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5D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5F9A1A6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14:paraId="35F4D76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 дотримання критеріїв оцінювання навчальних досягнень учнів</w:t>
            </w:r>
          </w:p>
        </w:tc>
        <w:tc>
          <w:tcPr>
            <w:tcW w:w="1938" w:type="dxa"/>
          </w:tcPr>
          <w:p w14:paraId="0CF7BA4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16B0CF1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</w:tc>
        <w:tc>
          <w:tcPr>
            <w:tcW w:w="1809" w:type="dxa"/>
          </w:tcPr>
          <w:p w14:paraId="180574C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2D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411FD65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14:paraId="7D6E3B6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 особливості викладання предметів природничо-математичного циклу </w:t>
            </w:r>
          </w:p>
        </w:tc>
        <w:tc>
          <w:tcPr>
            <w:tcW w:w="1938" w:type="dxa"/>
          </w:tcPr>
          <w:p w14:paraId="08E9543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7A511A4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ABEA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В.Ф.</w:t>
            </w:r>
          </w:p>
          <w:p w14:paraId="5E21265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09" w:type="dxa"/>
          </w:tcPr>
          <w:p w14:paraId="38C8ECB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47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700838E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14:paraId="067B933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 підготовку учнів до участі в предметних олімпіадах І та ІІ етапів</w:t>
            </w:r>
          </w:p>
        </w:tc>
        <w:tc>
          <w:tcPr>
            <w:tcW w:w="1938" w:type="dxa"/>
          </w:tcPr>
          <w:p w14:paraId="4DCB7FB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12EF8E6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  <w:p w14:paraId="0B37207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09" w:type="dxa"/>
          </w:tcPr>
          <w:p w14:paraId="5CE4882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93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3D69B84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1BD00C9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7807DB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7637C1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E9B86E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4CD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54C76D9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ІІ.</w:t>
            </w:r>
          </w:p>
        </w:tc>
        <w:tc>
          <w:tcPr>
            <w:tcW w:w="3796" w:type="dxa"/>
          </w:tcPr>
          <w:p w14:paraId="01C3DE2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22D21C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  <w:tc>
          <w:tcPr>
            <w:tcW w:w="2598" w:type="dxa"/>
          </w:tcPr>
          <w:p w14:paraId="2876ADD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BF6C41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D77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1C29073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14:paraId="6D05F46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Круглий стіл: «Створення умов для формування компетенцій та компетентностей учнів на уроках предметів природнничо-математичного циклу»:                                                         а) формування в учнів свідомого ставлення до власного здоров’я, виховання здорового способу життя;                                                              б) впровадження елементів екологічної безпеки та сталого розвитку учнів при викладанні предметів</w:t>
            </w:r>
          </w:p>
        </w:tc>
        <w:tc>
          <w:tcPr>
            <w:tcW w:w="1938" w:type="dxa"/>
          </w:tcPr>
          <w:p w14:paraId="187D510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1A9A7C7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Караван Л.М.</w:t>
            </w:r>
          </w:p>
          <w:p w14:paraId="33A4E16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09" w:type="dxa"/>
          </w:tcPr>
          <w:p w14:paraId="57680AE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A71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6D6BD5E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5CFA577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Підведення підсумків ІІ етапу Всеукраїнських учнівських олімпіад з базових дисциплін, конкурсів</w:t>
            </w:r>
          </w:p>
        </w:tc>
        <w:tc>
          <w:tcPr>
            <w:tcW w:w="1938" w:type="dxa"/>
          </w:tcPr>
          <w:p w14:paraId="0AFA219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8E82C0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Паращук І.В.</w:t>
            </w:r>
          </w:p>
          <w:p w14:paraId="3DEEA20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</w:tc>
        <w:tc>
          <w:tcPr>
            <w:tcW w:w="1809" w:type="dxa"/>
          </w:tcPr>
          <w:p w14:paraId="06CB907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4DAB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07FE9E3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4E079099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Доповідь Особливості оцінювання за групами результатів в 5-7 класах НУШ</w:t>
            </w:r>
          </w:p>
        </w:tc>
        <w:tc>
          <w:tcPr>
            <w:tcW w:w="1938" w:type="dxa"/>
          </w:tcPr>
          <w:p w14:paraId="13430C6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0E3FCEE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  <w:p w14:paraId="40F1DEB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9FB02E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F51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3C5B88B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1E99BB17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Відвідування і обговорення відкритих уроків.</w:t>
            </w:r>
          </w:p>
        </w:tc>
        <w:tc>
          <w:tcPr>
            <w:tcW w:w="1938" w:type="dxa"/>
          </w:tcPr>
          <w:p w14:paraId="0AAB219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6233AB1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  <w:p w14:paraId="73367A8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09" w:type="dxa"/>
          </w:tcPr>
          <w:p w14:paraId="0C074E3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515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32BED80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5E728F15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Про підсумки: контрольних зрізів знань учнів на кінець І семестру з предметів природничо-математичного циклу</w:t>
            </w:r>
          </w:p>
        </w:tc>
        <w:tc>
          <w:tcPr>
            <w:tcW w:w="1938" w:type="dxa"/>
          </w:tcPr>
          <w:p w14:paraId="6BE8133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4135DEC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Паращук І.В.</w:t>
            </w:r>
          </w:p>
          <w:p w14:paraId="4AAF476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</w:tc>
        <w:tc>
          <w:tcPr>
            <w:tcW w:w="1809" w:type="dxa"/>
          </w:tcPr>
          <w:p w14:paraId="4152806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F7D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7894146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63E010D4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5F28BA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64E3679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3091BD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E8E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67FDFA2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ІІІ.</w:t>
            </w:r>
          </w:p>
        </w:tc>
        <w:tc>
          <w:tcPr>
            <w:tcW w:w="3796" w:type="dxa"/>
          </w:tcPr>
          <w:p w14:paraId="1573DCD4">
            <w:pPr>
              <w:tabs>
                <w:tab w:val="left" w:pos="2255"/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8EB7F3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лютий</w:t>
            </w:r>
          </w:p>
        </w:tc>
        <w:tc>
          <w:tcPr>
            <w:tcW w:w="2598" w:type="dxa"/>
          </w:tcPr>
          <w:p w14:paraId="1D7D394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80B24C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CFE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0AFC624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0F53D34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Виконання навчальних планів та програм за І семестр. Організація системного повторення навчального матеріалу.</w:t>
            </w:r>
          </w:p>
        </w:tc>
        <w:tc>
          <w:tcPr>
            <w:tcW w:w="1938" w:type="dxa"/>
          </w:tcPr>
          <w:p w14:paraId="1DDC2FB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231E734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Паращук І.В.</w:t>
            </w:r>
          </w:p>
          <w:p w14:paraId="6239BD7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</w:tc>
        <w:tc>
          <w:tcPr>
            <w:tcW w:w="1809" w:type="dxa"/>
          </w:tcPr>
          <w:p w14:paraId="5C275BE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23C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704579D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345F833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Взаємовідвідування уроків </w:t>
            </w:r>
          </w:p>
        </w:tc>
        <w:tc>
          <w:tcPr>
            <w:tcW w:w="1938" w:type="dxa"/>
          </w:tcPr>
          <w:p w14:paraId="4F39E70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7B605EF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Караван Л.М.</w:t>
            </w:r>
          </w:p>
          <w:p w14:paraId="3B2813C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09" w:type="dxa"/>
          </w:tcPr>
          <w:p w14:paraId="0B8AADD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A6B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40BF732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0BB0FEC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Огляд статей, новинок літератури із проблеми вибору шляхів удосконалення педагогічної майстерності вчителів для успішного формування в учнів предметних компетенцій</w:t>
            </w:r>
          </w:p>
        </w:tc>
        <w:tc>
          <w:tcPr>
            <w:tcW w:w="1938" w:type="dxa"/>
          </w:tcPr>
          <w:p w14:paraId="202BC65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1E089E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В.Ф.</w:t>
            </w:r>
          </w:p>
          <w:p w14:paraId="4A6465C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09" w:type="dxa"/>
          </w:tcPr>
          <w:p w14:paraId="08A12DE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556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035E2F7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4F4F3D8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Доповідь « Впровадження міжпредметних зв»язків на уроках інформатики»</w:t>
            </w:r>
          </w:p>
        </w:tc>
        <w:tc>
          <w:tcPr>
            <w:tcW w:w="1938" w:type="dxa"/>
          </w:tcPr>
          <w:p w14:paraId="2DF802F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1E977E6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В.Ф.</w:t>
            </w:r>
          </w:p>
        </w:tc>
        <w:tc>
          <w:tcPr>
            <w:tcW w:w="1809" w:type="dxa"/>
          </w:tcPr>
          <w:p w14:paraId="34D9DF4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FF1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0C4F822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6141CAC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Підвищення ефективності навчання учнів за допомогою сучасних техн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ологій</w:t>
            </w:r>
          </w:p>
          <w:p w14:paraId="340CB9E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14:paraId="6745116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5FB8D27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Гуйтин Г.І.</w:t>
            </w:r>
          </w:p>
          <w:p w14:paraId="506EEE5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09" w:type="dxa"/>
          </w:tcPr>
          <w:p w14:paraId="4ABAEBB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5FB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98" w:type="dxa"/>
          </w:tcPr>
          <w:p w14:paraId="65235BF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796" w:type="dxa"/>
          </w:tcPr>
          <w:p w14:paraId="188B96B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E2142E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1D110EC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271E21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869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1C15AD6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796" w:type="dxa"/>
          </w:tcPr>
          <w:p w14:paraId="06A9918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23F898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травень</w:t>
            </w:r>
          </w:p>
        </w:tc>
        <w:tc>
          <w:tcPr>
            <w:tcW w:w="2598" w:type="dxa"/>
          </w:tcPr>
          <w:p w14:paraId="4A8B07E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2BC2F2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A37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212134D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11F5D64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Times New Roman"/>
                <w:sz w:val="28"/>
                <w:szCs w:val="28"/>
              </w:rPr>
              <w:t>Про організоване закінчення начального року: вивчення інструктивно-методичних рекомендацій.</w:t>
            </w:r>
          </w:p>
        </w:tc>
        <w:tc>
          <w:tcPr>
            <w:tcW w:w="1938" w:type="dxa"/>
          </w:tcPr>
          <w:p w14:paraId="1F2A536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5CDBE8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Паращук І.В</w:t>
            </w:r>
          </w:p>
          <w:p w14:paraId="3113186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09" w:type="dxa"/>
          </w:tcPr>
          <w:p w14:paraId="449C460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3EBA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0BFCFB5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03426C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Times New Roman"/>
                <w:sz w:val="28"/>
                <w:szCs w:val="28"/>
              </w:rPr>
              <w:t>Результати проведення предметних тижнів, обговорення відкритих заходів.</w:t>
            </w:r>
          </w:p>
        </w:tc>
        <w:tc>
          <w:tcPr>
            <w:tcW w:w="1938" w:type="dxa"/>
          </w:tcPr>
          <w:p w14:paraId="2637305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2E45833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В.Ф.</w:t>
            </w:r>
          </w:p>
          <w:p w14:paraId="3BC7EC7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09" w:type="dxa"/>
          </w:tcPr>
          <w:p w14:paraId="7FC8358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D3E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0B138C9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0804E6D5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Times New Roman"/>
                <w:sz w:val="28"/>
                <w:szCs w:val="28"/>
              </w:rPr>
              <w:t>Підсумки та результативність навчально-методичної роботи за минулий рік (моніторинг начальних досягнень учнів за навчальний рік, діагностування членів методичного об'єднання щодо аналізу професійної діяльності) та визначення завдань на наступний навчальний рік.</w:t>
            </w:r>
          </w:p>
          <w:p w14:paraId="3F181D6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B2D79E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AA93E5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Паращук І.В.</w:t>
            </w:r>
          </w:p>
          <w:p w14:paraId="09C9AA1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 О.В.</w:t>
            </w:r>
          </w:p>
        </w:tc>
        <w:tc>
          <w:tcPr>
            <w:tcW w:w="1809" w:type="dxa"/>
          </w:tcPr>
          <w:p w14:paraId="188FBC7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1E7A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40B5B9D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16A64A3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Перспективне планування роботи на наступний навчальний рік.</w:t>
            </w:r>
          </w:p>
        </w:tc>
        <w:tc>
          <w:tcPr>
            <w:tcW w:w="1938" w:type="dxa"/>
          </w:tcPr>
          <w:p w14:paraId="0479D7C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5158B9AD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Іванюк В.Ф.</w:t>
            </w:r>
          </w:p>
        </w:tc>
        <w:tc>
          <w:tcPr>
            <w:tcW w:w="1809" w:type="dxa"/>
          </w:tcPr>
          <w:p w14:paraId="53D7F26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0DBB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6D6ECF9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4F1FCCE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20447A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493CCE8B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CCC894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6E2B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686D3F2E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421DAEA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14:paraId="07C2794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4AB2E07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4B595ED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E982763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3E9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216ABA0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1670268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14:paraId="67826CB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1191B5B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1DF53CB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4282A40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0FA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69CFD0C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64891CCF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14:paraId="7B232C1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0F5EF74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4941039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E334C16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700D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5F2A173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6CC917B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14:paraId="799F5138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6FFBC2D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286F52F5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1CE3D2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342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54278BC4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0C29B19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14:paraId="368F1AC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2B0399E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44347A6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C47A2F2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200F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4A2D6409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4A6393EC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14:paraId="692E98B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3BA6092A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98" w:type="dxa"/>
          </w:tcPr>
          <w:p w14:paraId="6BBA51D1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5E1BCA7">
            <w:pPr>
              <w:tabs>
                <w:tab w:val="left" w:pos="4875"/>
                <w:tab w:val="center" w:pos="5386"/>
                <w:tab w:val="left" w:pos="957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56E432F">
      <w:pPr>
        <w:rPr>
          <w:rFonts w:asciiTheme="majorHAnsi" w:hAnsiTheme="majorHAnsi"/>
          <w:sz w:val="24"/>
          <w:szCs w:val="24"/>
          <w:lang w:val="en-US"/>
        </w:rPr>
      </w:pPr>
    </w:p>
    <w:p w14:paraId="33841228">
      <w:pPr>
        <w:rPr>
          <w:rFonts w:asciiTheme="majorHAnsi" w:hAnsiTheme="majorHAnsi"/>
          <w:sz w:val="24"/>
          <w:szCs w:val="24"/>
          <w:lang w:val="en-US"/>
        </w:rPr>
      </w:pPr>
    </w:p>
    <w:p w14:paraId="1D563B54">
      <w:pPr>
        <w:rPr>
          <w:rFonts w:asciiTheme="majorHAnsi" w:hAnsiTheme="majorHAnsi"/>
          <w:sz w:val="24"/>
          <w:szCs w:val="24"/>
          <w:lang w:val="en-US"/>
        </w:rPr>
      </w:pPr>
    </w:p>
    <w:p w14:paraId="6ADAC12F">
      <w:pPr>
        <w:rPr>
          <w:rFonts w:asciiTheme="majorHAnsi" w:hAnsiTheme="majorHAnsi"/>
          <w:sz w:val="24"/>
          <w:szCs w:val="24"/>
          <w:lang w:val="en-US"/>
        </w:rPr>
      </w:pPr>
    </w:p>
    <w:p w14:paraId="0214401D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Протокол №1.</w:t>
      </w:r>
    </w:p>
    <w:p w14:paraId="5DEC4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Засідання методичного об’єднання  вчителів природничо – математичного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циклу  Хлібичинської гімназії. від 4 вересня 2024 р.</w:t>
      </w:r>
    </w:p>
    <w:p w14:paraId="4CF0837B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Присутні : всі члени МО</w:t>
      </w:r>
    </w:p>
    <w:p w14:paraId="41F0D987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4FD5F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Аналіз роботи методичного об'єднання за минулий навчальний рік.  </w:t>
      </w:r>
    </w:p>
    <w:p w14:paraId="5DF2E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Іванюк В.Ф.      </w:t>
      </w:r>
    </w:p>
    <w:p w14:paraId="4A1B3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Завдання методичного об’єднання на 2024-2025 н. р.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1666794">
      <w:pPr>
        <w:tabs>
          <w:tab w:val="left" w:pos="4875"/>
          <w:tab w:val="center" w:pos="5386"/>
          <w:tab w:val="left" w:pos="9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Іванюк В.Ф.</w:t>
      </w:r>
    </w:p>
    <w:p w14:paraId="20A0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Стефуранчин О.В.   </w:t>
      </w:r>
    </w:p>
    <w:p w14:paraId="4417AFFA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Методичні рекомендації щодо викладання предметів природного-математичного циклу у 2024-2025 навчальному році.</w:t>
      </w:r>
    </w:p>
    <w:p w14:paraId="5BC6D38C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Стефуранчин О.В.</w:t>
      </w:r>
    </w:p>
    <w:p w14:paraId="75AE97DE">
      <w:pPr>
        <w:tabs>
          <w:tab w:val="left" w:pos="4875"/>
          <w:tab w:val="center" w:pos="5386"/>
          <w:tab w:val="left" w:pos="9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Особливості </w:t>
      </w:r>
      <w:r>
        <w:rPr>
          <w:rFonts w:asciiTheme="majorHAnsi" w:hAnsiTheme="majorHAnsi"/>
          <w:sz w:val="28"/>
          <w:szCs w:val="28"/>
        </w:rPr>
        <w:t>викладання предметів природничо-математичного циклу в НУШ (5-7класи).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2331F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Паращук І.В.</w:t>
      </w:r>
    </w:p>
    <w:p w14:paraId="46052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Гуйтин Г.І.      </w:t>
      </w:r>
    </w:p>
    <w:p w14:paraId="4E1F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E0A14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 дотримання критеріїв оцінювання навчальних досягнень учнів.</w:t>
      </w:r>
    </w:p>
    <w:p w14:paraId="18357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Стефуранчин О.В. </w:t>
      </w:r>
    </w:p>
    <w:p w14:paraId="5630D2F2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 особливості викладання предметів природничо-математичного циклу.</w:t>
      </w:r>
    </w:p>
    <w:p w14:paraId="2A19758B">
      <w:pPr>
        <w:tabs>
          <w:tab w:val="left" w:pos="4875"/>
          <w:tab w:val="center" w:pos="5386"/>
          <w:tab w:val="left" w:pos="9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Іванюк В.Ф.</w:t>
      </w:r>
    </w:p>
    <w:p w14:paraId="2DBF1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Члени М/О  </w:t>
      </w:r>
    </w:p>
    <w:p w14:paraId="15FB9C4B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0A7AFAD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0B7628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7. Про підготовку учнів до участі в предметних олімпіадах І та ІІ етапів.</w:t>
      </w:r>
    </w:p>
    <w:p w14:paraId="0EC0D58B">
      <w:pPr>
        <w:tabs>
          <w:tab w:val="left" w:pos="4875"/>
          <w:tab w:val="center" w:pos="5386"/>
          <w:tab w:val="left" w:pos="9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Іванюк В.Ф.</w:t>
      </w:r>
    </w:p>
    <w:p w14:paraId="16CCF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Члени М/О      </w:t>
      </w:r>
    </w:p>
    <w:p w14:paraId="5017D2D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СЛУХАЛИ : </w:t>
      </w:r>
    </w:p>
    <w:p w14:paraId="3D00C1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Іванюка В.Ф., який ознайомив присутніх з аналізом роботи  М/О вчителів природничо-математичного циклу  2023-2024 н.р., вказав на здобутки та недоліки в роботі М/О.</w:t>
      </w:r>
    </w:p>
    <w:p w14:paraId="6113B4F6">
      <w:pPr>
        <w:tabs>
          <w:tab w:val="left" w:pos="4875"/>
          <w:tab w:val="center" w:pos="5386"/>
          <w:tab w:val="left" w:pos="9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Іванюка В.Ф.,Стефуранчин О.В., які ознайомили з завданнями методичного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об’єднання на 2024-2025 н. р.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C121F67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3. </w:t>
      </w:r>
      <w:r>
        <w:rPr>
          <w:rFonts w:ascii="Times New Roman" w:hAnsi="Times New Roman" w:cs="Times New Roman"/>
          <w:sz w:val="28"/>
          <w:szCs w:val="28"/>
        </w:rPr>
        <w:t xml:space="preserve">Стефуранчин О.В., яка ознайомила   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методичними  рекомендаціями  щодо викладання предметів природничо-математичного циклу у 2024-2025н.р.</w:t>
      </w:r>
    </w:p>
    <w:p w14:paraId="78AA3189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Паращука І.В., Гуйтин Г.І., які ознайомили з особливостями викладання </w:t>
      </w:r>
      <w:r>
        <w:rPr>
          <w:rFonts w:asciiTheme="majorHAnsi" w:hAnsiTheme="majorHAnsi"/>
          <w:sz w:val="28"/>
          <w:szCs w:val="28"/>
        </w:rPr>
        <w:t>предметів природничо-математичного циклу в НУШ (5-7класи).</w:t>
      </w:r>
    </w:p>
    <w:p w14:paraId="6314345D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Стефуранчин О.В.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 дотримання критеріїв оцінювання навчальних досягнень учнів.</w:t>
      </w:r>
    </w:p>
    <w:p w14:paraId="1929B711">
      <w:pPr>
        <w:tabs>
          <w:tab w:val="left" w:pos="4875"/>
          <w:tab w:val="center" w:pos="5386"/>
          <w:tab w:val="left" w:pos="9570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Іванюка  В.Ф., членів М/О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 особливості викладання предметів природничо-математичного циклу.</w:t>
      </w:r>
    </w:p>
    <w:p w14:paraId="7060D480">
      <w:pPr>
        <w:tabs>
          <w:tab w:val="left" w:pos="4875"/>
          <w:tab w:val="center" w:pos="5386"/>
          <w:tab w:val="left" w:pos="9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Іванюка В.Ф., членів М/О 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 підготовку учнів до участі в предметних олімпіадах І та ІІ етапів.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C51D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14:paraId="1E121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Роботу ШМО в 2023-2024 вважати задовільною вчителям-предметникам активізувати позакласну роботу, ширше залучати учнів до участі в різноманітних конкурсах, приділити більше уваги роботі з обдарованими дітьми. </w:t>
      </w:r>
    </w:p>
    <w:p w14:paraId="37634E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Взяти до уваги рекомендації Міністерства освіти та науки і слідувати їм.</w:t>
      </w:r>
    </w:p>
    <w:p w14:paraId="77CE8A3B">
      <w:pPr>
        <w:rPr>
          <w:rFonts w:ascii="Times New Roman" w:hAnsi="Times New Roman" w:cs="Times New Roman"/>
          <w:sz w:val="28"/>
        </w:rPr>
      </w:pPr>
    </w:p>
    <w:p w14:paraId="4999E089">
      <w:pPr>
        <w:rPr>
          <w:rFonts w:ascii="Times New Roman" w:hAnsi="Times New Roman" w:cs="Times New Roman"/>
          <w:sz w:val="28"/>
        </w:rPr>
      </w:pPr>
    </w:p>
    <w:p w14:paraId="2F47BF36">
      <w:pPr>
        <w:rPr>
          <w:rFonts w:ascii="Times New Roman" w:hAnsi="Times New Roman" w:cs="Times New Roman"/>
          <w:sz w:val="28"/>
        </w:rPr>
      </w:pPr>
    </w:p>
    <w:p w14:paraId="6E7F537B">
      <w:pPr>
        <w:rPr>
          <w:rFonts w:ascii="Times New Roman" w:hAnsi="Times New Roman" w:cs="Times New Roman"/>
          <w:sz w:val="28"/>
        </w:rPr>
      </w:pPr>
    </w:p>
    <w:p w14:paraId="25B27FDC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Голова М/О_____________Іванюк В.Ф.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DFDD3C">
      <w:pPr>
        <w:ind w:left="354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М/О____________Гаврилаш О.В.                                                                                                                                 </w:t>
      </w:r>
    </w:p>
    <w:p w14:paraId="6637171E">
      <w:pPr>
        <w:rPr>
          <w:rFonts w:ascii="Times New Roman" w:hAnsi="Times New Roman" w:cs="Times New Roman"/>
          <w:sz w:val="28"/>
          <w:szCs w:val="28"/>
        </w:rPr>
      </w:pPr>
    </w:p>
    <w:p w14:paraId="6A7ECF4F">
      <w:pPr>
        <w:rPr>
          <w:rFonts w:asciiTheme="majorHAnsi" w:hAnsiTheme="majorHAnsi"/>
          <w:sz w:val="24"/>
          <w:szCs w:val="24"/>
          <w:lang w:val="ru-RU"/>
        </w:rPr>
      </w:pPr>
    </w:p>
    <w:sectPr>
      <w:pgSz w:w="11907" w:h="16840"/>
      <w:pgMar w:top="1021" w:right="567" w:bottom="851" w:left="567" w:header="57" w:footer="57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444D1"/>
    <w:multiLevelType w:val="multilevel"/>
    <w:tmpl w:val="2C0444D1"/>
    <w:lvl w:ilvl="0" w:tentative="0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2A6B27"/>
    <w:multiLevelType w:val="multilevel"/>
    <w:tmpl w:val="432A6B27"/>
    <w:lvl w:ilvl="0" w:tentative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 w:tentative="0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FE01E3"/>
    <w:multiLevelType w:val="multilevel"/>
    <w:tmpl w:val="48FE01E3"/>
    <w:lvl w:ilvl="0" w:tentative="0">
      <w:start w:val="1"/>
      <w:numFmt w:val="bullet"/>
      <w:lvlText w:val=""/>
      <w:lvlJc w:val="left"/>
      <w:pPr>
        <w:tabs>
          <w:tab w:val="left" w:pos="1380"/>
        </w:tabs>
        <w:ind w:left="13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502"/>
        </w:tabs>
        <w:ind w:left="502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  <w:b w:val="0"/>
        <w:bCs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C9946C2"/>
    <w:multiLevelType w:val="multilevel"/>
    <w:tmpl w:val="4C9946C2"/>
    <w:lvl w:ilvl="0" w:tentative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DEF5F96"/>
    <w:multiLevelType w:val="multilevel"/>
    <w:tmpl w:val="5DEF5F96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260AC"/>
    <w:rsid w:val="00000090"/>
    <w:rsid w:val="0000594B"/>
    <w:rsid w:val="00015E6E"/>
    <w:rsid w:val="00041E82"/>
    <w:rsid w:val="00096E91"/>
    <w:rsid w:val="000A53A9"/>
    <w:rsid w:val="000B2491"/>
    <w:rsid w:val="000C4369"/>
    <w:rsid w:val="000C68DD"/>
    <w:rsid w:val="000D2016"/>
    <w:rsid w:val="000D3537"/>
    <w:rsid w:val="000E0DCB"/>
    <w:rsid w:val="000F30D3"/>
    <w:rsid w:val="00140E32"/>
    <w:rsid w:val="001B4FBF"/>
    <w:rsid w:val="001B6F3A"/>
    <w:rsid w:val="001D2FD1"/>
    <w:rsid w:val="00247710"/>
    <w:rsid w:val="00264F4F"/>
    <w:rsid w:val="00265703"/>
    <w:rsid w:val="00271FF1"/>
    <w:rsid w:val="0027578C"/>
    <w:rsid w:val="002A1224"/>
    <w:rsid w:val="002A2635"/>
    <w:rsid w:val="002C2C93"/>
    <w:rsid w:val="002D051E"/>
    <w:rsid w:val="002E2D48"/>
    <w:rsid w:val="002E7280"/>
    <w:rsid w:val="002F5436"/>
    <w:rsid w:val="00314532"/>
    <w:rsid w:val="00342874"/>
    <w:rsid w:val="0036685E"/>
    <w:rsid w:val="003732DC"/>
    <w:rsid w:val="003826BE"/>
    <w:rsid w:val="00384F61"/>
    <w:rsid w:val="00395EA9"/>
    <w:rsid w:val="003A0900"/>
    <w:rsid w:val="003A5B76"/>
    <w:rsid w:val="003D0E11"/>
    <w:rsid w:val="003E29EB"/>
    <w:rsid w:val="004336BD"/>
    <w:rsid w:val="00453D6E"/>
    <w:rsid w:val="0047187D"/>
    <w:rsid w:val="00494006"/>
    <w:rsid w:val="004A3623"/>
    <w:rsid w:val="004B42B0"/>
    <w:rsid w:val="004B54A0"/>
    <w:rsid w:val="004D3107"/>
    <w:rsid w:val="004D6B45"/>
    <w:rsid w:val="00562F04"/>
    <w:rsid w:val="00613CC7"/>
    <w:rsid w:val="00622433"/>
    <w:rsid w:val="00625365"/>
    <w:rsid w:val="0064539C"/>
    <w:rsid w:val="00677C83"/>
    <w:rsid w:val="006B2E8C"/>
    <w:rsid w:val="006D08CA"/>
    <w:rsid w:val="006D0AA6"/>
    <w:rsid w:val="006D5A7A"/>
    <w:rsid w:val="006D6748"/>
    <w:rsid w:val="006E0890"/>
    <w:rsid w:val="006E38D4"/>
    <w:rsid w:val="00706E66"/>
    <w:rsid w:val="0075586B"/>
    <w:rsid w:val="0076202C"/>
    <w:rsid w:val="00782B83"/>
    <w:rsid w:val="007B7B02"/>
    <w:rsid w:val="007C4D9F"/>
    <w:rsid w:val="007F32E6"/>
    <w:rsid w:val="008273A8"/>
    <w:rsid w:val="00877422"/>
    <w:rsid w:val="00881CB5"/>
    <w:rsid w:val="00897E1D"/>
    <w:rsid w:val="008B0601"/>
    <w:rsid w:val="008C69DE"/>
    <w:rsid w:val="0092687B"/>
    <w:rsid w:val="009324A3"/>
    <w:rsid w:val="00941E06"/>
    <w:rsid w:val="00942487"/>
    <w:rsid w:val="00952C80"/>
    <w:rsid w:val="00973810"/>
    <w:rsid w:val="009A3F31"/>
    <w:rsid w:val="009F52D5"/>
    <w:rsid w:val="00A260AC"/>
    <w:rsid w:val="00A45F77"/>
    <w:rsid w:val="00A739C4"/>
    <w:rsid w:val="00A73F7E"/>
    <w:rsid w:val="00A80072"/>
    <w:rsid w:val="00A81A6C"/>
    <w:rsid w:val="00AA1DC3"/>
    <w:rsid w:val="00AC2B02"/>
    <w:rsid w:val="00AD16A5"/>
    <w:rsid w:val="00AD5AD4"/>
    <w:rsid w:val="00AF2912"/>
    <w:rsid w:val="00B25411"/>
    <w:rsid w:val="00B4170F"/>
    <w:rsid w:val="00B51FBB"/>
    <w:rsid w:val="00B831F2"/>
    <w:rsid w:val="00BB4E84"/>
    <w:rsid w:val="00BE42B0"/>
    <w:rsid w:val="00BF1794"/>
    <w:rsid w:val="00BF7287"/>
    <w:rsid w:val="00C8681F"/>
    <w:rsid w:val="00C91989"/>
    <w:rsid w:val="00CB7289"/>
    <w:rsid w:val="00D1039C"/>
    <w:rsid w:val="00D30FF4"/>
    <w:rsid w:val="00D402C7"/>
    <w:rsid w:val="00D8192F"/>
    <w:rsid w:val="00D819F2"/>
    <w:rsid w:val="00D87EF1"/>
    <w:rsid w:val="00D90559"/>
    <w:rsid w:val="00D92434"/>
    <w:rsid w:val="00DB14A5"/>
    <w:rsid w:val="00DE4C10"/>
    <w:rsid w:val="00DF1EC8"/>
    <w:rsid w:val="00E21644"/>
    <w:rsid w:val="00E42C00"/>
    <w:rsid w:val="00E60A14"/>
    <w:rsid w:val="00E63792"/>
    <w:rsid w:val="00E922EC"/>
    <w:rsid w:val="00EC085A"/>
    <w:rsid w:val="00EF1B00"/>
    <w:rsid w:val="00F058B5"/>
    <w:rsid w:val="00F34533"/>
    <w:rsid w:val="00F515E8"/>
    <w:rsid w:val="00F66C04"/>
    <w:rsid w:val="00F72FCF"/>
    <w:rsid w:val="00FE4721"/>
    <w:rsid w:val="3B4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  <w:lang w:val="ru-RU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у виносці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2 Знак"/>
    <w:basedOn w:val="3"/>
    <w:link w:val="2"/>
    <w:semiHidden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8803-25AA-42EB-A247-2CB5097F34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3716</Words>
  <Characters>21183</Characters>
  <Lines>176</Lines>
  <Paragraphs>49</Paragraphs>
  <TotalTime>544</TotalTime>
  <ScaleCrop>false</ScaleCrop>
  <LinksUpToDate>false</LinksUpToDate>
  <CharactersWithSpaces>24850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2012-09-27T09:41:00Z</dcterms:created>
  <dc:creator>учител</dc:creator>
  <cp:lastModifiedBy>Admin</cp:lastModifiedBy>
  <cp:lastPrinted>2024-12-18T20:40:00Z</cp:lastPrinted>
  <dcterms:modified xsi:type="dcterms:W3CDTF">2025-01-15T14:49:32Z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1408E7374DB0497EAA777B0D255B8207_12</vt:lpwstr>
  </property>
</Properties>
</file>